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theme="minorBidi"/>
          <w:b/>
          <w:bCs/>
          <w:color w:val="auto"/>
          <w:kern w:val="0"/>
          <w:sz w:val="22"/>
          <w:szCs w:val="24"/>
        </w:rPr>
        <w:id w:val="-1644040480"/>
        <w:docPartObj>
          <w:docPartGallery w:val="Cover Pages"/>
          <w:docPartUnique/>
        </w:docPartObj>
      </w:sdtPr>
      <w:sdtEndPr>
        <w:rPr>
          <w:rStyle w:val="Hyperlink"/>
          <w:rFonts w:eastAsia="Arial" w:cs="Arial"/>
          <w:b w:val="0"/>
          <w:bCs w:val="0"/>
          <w:noProof/>
          <w:color w:val="34657F"/>
          <w:szCs w:val="22"/>
          <w:u w:val="single"/>
        </w:rPr>
      </w:sdtEndPr>
      <w:sdtContent>
        <w:p w14:paraId="2187595E" w14:textId="13A6237D" w:rsidR="000C035D" w:rsidRDefault="000C035D" w:rsidP="00661676">
          <w:pPr>
            <w:pStyle w:val="Title"/>
          </w:pPr>
        </w:p>
        <w:p w14:paraId="607C41EA" w14:textId="6C701C39" w:rsidR="000C035D" w:rsidRDefault="000C035D" w:rsidP="00661676">
          <w:pPr>
            <w:pStyle w:val="Title"/>
          </w:pPr>
        </w:p>
        <w:p w14:paraId="19F994E3" w14:textId="77777777" w:rsidR="000C035D" w:rsidRDefault="000C035D" w:rsidP="00661676">
          <w:pPr>
            <w:pStyle w:val="Title"/>
          </w:pPr>
        </w:p>
        <w:p w14:paraId="1EA53DA6" w14:textId="77777777" w:rsidR="00636164" w:rsidRDefault="00636164" w:rsidP="00661676">
          <w:pPr>
            <w:pStyle w:val="Title"/>
            <w:spacing w:line="276" w:lineRule="auto"/>
          </w:pPr>
          <w:r>
            <w:rPr>
              <w:noProof/>
              <w:lang w:eastAsia="en-AU"/>
            </w:rPr>
            <w:drawing>
              <wp:anchor distT="0" distB="0" distL="114300" distR="114300" simplePos="0" relativeHeight="251658241" behindDoc="1" locked="1" layoutInCell="1" allowOverlap="1" wp14:anchorId="605E1DAC" wp14:editId="15A54B58">
                <wp:simplePos x="0" y="0"/>
                <wp:positionH relativeFrom="page">
                  <wp:posOffset>540385</wp:posOffset>
                </wp:positionH>
                <wp:positionV relativeFrom="page">
                  <wp:posOffset>900430</wp:posOffset>
                </wp:positionV>
                <wp:extent cx="2437200" cy="590400"/>
                <wp:effectExtent l="0" t="0" r="127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_inline (black).png"/>
                        <pic:cNvPicPr/>
                      </pic:nvPicPr>
                      <pic:blipFill>
                        <a:blip r:embed="rId11">
                          <a:extLst>
                            <a:ext uri="{28A0092B-C50C-407E-A947-70E740481C1C}">
                              <a14:useLocalDpi xmlns:a14="http://schemas.microsoft.com/office/drawing/2010/main" val="0"/>
                            </a:ext>
                          </a:extLst>
                        </a:blip>
                        <a:stretch>
                          <a:fillRect/>
                        </a:stretch>
                      </pic:blipFill>
                      <pic:spPr>
                        <a:xfrm>
                          <a:off x="0" y="0"/>
                          <a:ext cx="2437200" cy="5904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0" behindDoc="1" locked="1" layoutInCell="1" allowOverlap="1" wp14:anchorId="01483794" wp14:editId="4A88DC9E">
                    <wp:simplePos x="0" y="0"/>
                    <wp:positionH relativeFrom="page">
                      <wp:posOffset>-352425</wp:posOffset>
                    </wp:positionH>
                    <wp:positionV relativeFrom="page">
                      <wp:posOffset>3162300</wp:posOffset>
                    </wp:positionV>
                    <wp:extent cx="7905750" cy="4724400"/>
                    <wp:effectExtent l="0" t="0" r="0" b="0"/>
                    <wp:wrapNone/>
                    <wp:docPr id="16" name="Rectangle 16" title="Blue colour stri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05750" cy="4724400"/>
                            </a:xfrm>
                            <a:prstGeom prst="rect">
                              <a:avLst/>
                            </a:prstGeom>
                            <a:gradFill flip="none" rotWithShape="0">
                              <a:gsLst>
                                <a:gs pos="0">
                                  <a:srgbClr val="34657F"/>
                                </a:gs>
                                <a:gs pos="100000">
                                  <a:srgbClr val="00AFD7"/>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40938850" w14:textId="77777777" w:rsidR="00EB0204" w:rsidRDefault="00EB0204" w:rsidP="00636164">
                                <w:pPr>
                                  <w:jc w:val="center"/>
                                </w:pPr>
                              </w:p>
                              <w:p w14:paraId="76E13EAC" w14:textId="77777777" w:rsidR="00EB0204" w:rsidRDefault="00EB0204" w:rsidP="0063616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483794" id="Rectangle 16" o:spid="_x0000_s1026" alt="Title: Blue colour strip" style="position:absolute;margin-left:-27.75pt;margin-top:249pt;width:622.5pt;height:3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" fillcolor="#34657f" stroked="f">
                    <v:fill color2="#00afd7" angle="90" focus="100%" type="gradient"/>
                    <o:lock v:ext="edit" aspectratio="t"/>
                    <v:textbox>
                      <w:txbxContent>
                        <w:p w14:paraId="40938850" w14:textId="77777777" w:rsidR="00EB0204" w:rsidRDefault="00EB0204" w:rsidP="00636164">
                          <w:pPr>
                            <w:jc w:val="center"/>
                          </w:pPr>
                        </w:p>
                        <w:p w14:paraId="76E13EAC" w14:textId="77777777" w:rsidR="00EB0204" w:rsidRDefault="00EB0204" w:rsidP="00636164">
                          <w:pPr>
                            <w:jc w:val="center"/>
                          </w:pPr>
                        </w:p>
                      </w:txbxContent>
                    </v:textbox>
                    <w10:wrap anchorx="page" anchory="page"/>
                    <w10:anchorlock/>
                  </v:rect>
                </w:pict>
              </mc:Fallback>
            </mc:AlternateContent>
          </w:r>
          <w:r>
            <w:t>Reducing Illness and Lives Lost from Heatwaves</w:t>
          </w:r>
        </w:p>
        <w:p w14:paraId="443ADD60" w14:textId="77777777" w:rsidR="00636164" w:rsidRPr="008D3A97" w:rsidRDefault="00636164" w:rsidP="00661676">
          <w:pPr>
            <w:pStyle w:val="Title"/>
            <w:spacing w:line="360" w:lineRule="auto"/>
            <w:rPr>
              <w:b/>
              <w:bCs/>
              <w:sz w:val="26"/>
              <w:szCs w:val="26"/>
            </w:rPr>
          </w:pPr>
          <w:r w:rsidRPr="008D3A97">
            <w:rPr>
              <w:b/>
              <w:bCs/>
              <w:sz w:val="26"/>
              <w:szCs w:val="26"/>
            </w:rPr>
            <w:t>Physical Environment Analysis Network (PEAN) 2019-21</w:t>
          </w:r>
        </w:p>
        <w:p w14:paraId="214B7E13" w14:textId="0B10658C" w:rsidR="00636164" w:rsidRPr="00443356" w:rsidRDefault="00636164" w:rsidP="00661676">
          <w:pPr>
            <w:pStyle w:val="Title"/>
            <w:spacing w:line="360" w:lineRule="auto"/>
            <w:rPr>
              <w:sz w:val="26"/>
              <w:szCs w:val="26"/>
            </w:rPr>
          </w:pPr>
          <w:r w:rsidRPr="00443356">
            <w:rPr>
              <w:sz w:val="26"/>
              <w:szCs w:val="26"/>
            </w:rPr>
            <w:t xml:space="preserve">Final Report - </w:t>
          </w:r>
          <w:r w:rsidR="0026449E">
            <w:rPr>
              <w:sz w:val="26"/>
              <w:szCs w:val="26"/>
            </w:rPr>
            <w:t>March</w:t>
          </w:r>
          <w:r w:rsidRPr="00443356">
            <w:rPr>
              <w:sz w:val="26"/>
              <w:szCs w:val="26"/>
            </w:rPr>
            <w:t xml:space="preserve"> 2021 </w:t>
          </w:r>
        </w:p>
        <w:p w14:paraId="68305C57" w14:textId="77777777" w:rsidR="00636164" w:rsidRDefault="00636164" w:rsidP="00661676">
          <w:r>
            <w:rPr>
              <w:noProof/>
            </w:rPr>
            <w:drawing>
              <wp:anchor distT="0" distB="0" distL="114300" distR="114300" simplePos="0" relativeHeight="251658242" behindDoc="1" locked="0" layoutInCell="1" allowOverlap="1" wp14:anchorId="7F84678C" wp14:editId="15855C79">
                <wp:simplePos x="0" y="0"/>
                <wp:positionH relativeFrom="column">
                  <wp:posOffset>-521335</wp:posOffset>
                </wp:positionH>
                <wp:positionV relativeFrom="paragraph">
                  <wp:posOffset>180340</wp:posOffset>
                </wp:positionV>
                <wp:extent cx="7533284" cy="47237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33284" cy="472376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9"/>
            <w:gridCol w:w="3096"/>
          </w:tblGrid>
          <w:tr w:rsidR="00636164" w14:paraId="48134A76" w14:textId="77777777" w:rsidTr="4EB810CC">
            <w:trPr>
              <w:cnfStyle w:val="100000000000" w:firstRow="1" w:lastRow="0" w:firstColumn="0" w:lastColumn="0" w:oddVBand="0" w:evenVBand="0" w:oddHBand="0" w:evenHBand="0" w:firstRowFirstColumn="0" w:firstRowLastColumn="0" w:lastRowFirstColumn="0" w:lastRowLastColumn="0"/>
              <w:trHeight w:val="3571"/>
              <w:jc w:val="center"/>
            </w:trPr>
            <w:tc>
              <w:tcPr>
                <w:tcW w:w="6249" w:type="dxa"/>
              </w:tcPr>
              <w:p w14:paraId="225373B6" w14:textId="77777777" w:rsidR="00636164" w:rsidRDefault="00636164" w:rsidP="00661676">
                <w:r>
                  <w:rPr>
                    <w:noProof/>
                  </w:rPr>
                  <w:drawing>
                    <wp:inline distT="0" distB="0" distL="0" distR="0" wp14:anchorId="3839561D" wp14:editId="0AA96D4E">
                      <wp:extent cx="1936674" cy="18000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r="3545"/>
                              <a:stretch/>
                            </pic:blipFill>
                            <pic:spPr bwMode="auto">
                              <a:xfrm>
                                <a:off x="0" y="0"/>
                                <a:ext cx="1936674"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c>
            <w:tc>
              <w:tcPr>
                <w:tcW w:w="2554" w:type="dxa"/>
              </w:tcPr>
              <w:p w14:paraId="768ADB7D" w14:textId="77777777" w:rsidR="00636164" w:rsidRDefault="00636164" w:rsidP="00661676">
                <w:r>
                  <w:rPr>
                    <w:noProof/>
                  </w:rPr>
                  <w:drawing>
                    <wp:inline distT="0" distB="0" distL="0" distR="0" wp14:anchorId="20D309DA" wp14:editId="5B2DB2BB">
                      <wp:extent cx="1713813" cy="179895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t="5357"/>
                              <a:stretch/>
                            </pic:blipFill>
                            <pic:spPr bwMode="auto">
                              <a:xfrm>
                                <a:off x="0" y="0"/>
                                <a:ext cx="1725580" cy="18113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6164" w14:paraId="13ED2228" w14:textId="77777777" w:rsidTr="4EB810CC">
            <w:trPr>
              <w:cnfStyle w:val="000000100000" w:firstRow="0" w:lastRow="0" w:firstColumn="0" w:lastColumn="0" w:oddVBand="0" w:evenVBand="0" w:oddHBand="1" w:evenHBand="0" w:firstRowFirstColumn="0" w:firstRowLastColumn="0" w:lastRowFirstColumn="0" w:lastRowLastColumn="0"/>
              <w:trHeight w:val="3382"/>
              <w:jc w:val="center"/>
            </w:trPr>
            <w:tc>
              <w:tcPr>
                <w:tcW w:w="6249" w:type="dxa"/>
              </w:tcPr>
              <w:p w14:paraId="271C7B0B" w14:textId="77777777" w:rsidR="00636164" w:rsidRDefault="00636164" w:rsidP="00661676">
                <w:pPr>
                  <w:rPr>
                    <w:noProof/>
                  </w:rPr>
                </w:pPr>
                <w:r>
                  <w:rPr>
                    <w:noProof/>
                  </w:rPr>
                  <w:drawing>
                    <wp:inline distT="0" distB="0" distL="0" distR="0" wp14:anchorId="032E952A" wp14:editId="20CABE14">
                      <wp:extent cx="1824942" cy="18000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4942" cy="1800000"/>
                              </a:xfrm>
                              <a:prstGeom prst="rect">
                                <a:avLst/>
                              </a:prstGeom>
                            </pic:spPr>
                          </pic:pic>
                        </a:graphicData>
                      </a:graphic>
                    </wp:inline>
                  </w:drawing>
                </w:r>
              </w:p>
            </w:tc>
            <w:tc>
              <w:tcPr>
                <w:tcW w:w="2554" w:type="dxa"/>
              </w:tcPr>
              <w:p w14:paraId="0AA9173C" w14:textId="77777777" w:rsidR="00636164" w:rsidRDefault="00636164" w:rsidP="00661676">
                <w:pPr>
                  <w:rPr>
                    <w:noProof/>
                  </w:rPr>
                </w:pPr>
                <w:r>
                  <w:rPr>
                    <w:noProof/>
                  </w:rPr>
                  <w:drawing>
                    <wp:inline distT="0" distB="0" distL="0" distR="0" wp14:anchorId="539EC6B8" wp14:editId="0D3A524B">
                      <wp:extent cx="1829099" cy="18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flipH="1">
                                <a:off x="0" y="0"/>
                                <a:ext cx="1829099" cy="1800000"/>
                              </a:xfrm>
                              <a:prstGeom prst="rect">
                                <a:avLst/>
                              </a:prstGeom>
                              <a:noFill/>
                              <a:ln>
                                <a:noFill/>
                              </a:ln>
                            </pic:spPr>
                          </pic:pic>
                        </a:graphicData>
                      </a:graphic>
                    </wp:inline>
                  </w:drawing>
                </w:r>
              </w:p>
            </w:tc>
          </w:tr>
        </w:tbl>
        <w:p w14:paraId="0B440558" w14:textId="77777777" w:rsidR="00636164" w:rsidRDefault="00636164" w:rsidP="00661676"/>
        <w:p w14:paraId="4B8DA5E8" w14:textId="77777777" w:rsidR="00636164" w:rsidRDefault="00636164" w:rsidP="00661676"/>
        <w:tbl>
          <w:tblPr>
            <w:tblStyle w:val="TableGrid"/>
            <w:tblW w:w="1059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7456"/>
          </w:tblGrid>
          <w:tr w:rsidR="00636164" w14:paraId="10012599" w14:textId="77777777" w:rsidTr="4EB810CC">
            <w:trPr>
              <w:cnfStyle w:val="100000000000" w:firstRow="1" w:lastRow="0" w:firstColumn="0" w:lastColumn="0" w:oddVBand="0" w:evenVBand="0" w:oddHBand="0" w:evenHBand="0" w:firstRowFirstColumn="0" w:firstRowLastColumn="0" w:lastRowFirstColumn="0" w:lastRowLastColumn="0"/>
            </w:trPr>
            <w:tc>
              <w:tcPr>
                <w:tcW w:w="10598" w:type="dxa"/>
                <w:gridSpan w:val="2"/>
              </w:tcPr>
              <w:p w14:paraId="1422A42E" w14:textId="77777777" w:rsidR="00636164" w:rsidRDefault="00636164" w:rsidP="00661676">
                <w:r>
                  <w:rPr>
                    <w:noProof/>
                  </w:rPr>
                  <w:drawing>
                    <wp:inline distT="0" distB="0" distL="0" distR="0" wp14:anchorId="1173CBBC" wp14:editId="5A3EBCA7">
                      <wp:extent cx="3352800" cy="5388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9">
                                <a:extLst>
                                  <a:ext uri="{28A0092B-C50C-407E-A947-70E740481C1C}">
                                    <a14:useLocalDpi xmlns:a14="http://schemas.microsoft.com/office/drawing/2010/main" val="0"/>
                                  </a:ext>
                                </a:extLst>
                              </a:blip>
                              <a:stretch>
                                <a:fillRect/>
                              </a:stretch>
                            </pic:blipFill>
                            <pic:spPr>
                              <a:xfrm>
                                <a:off x="0" y="0"/>
                                <a:ext cx="3352800" cy="538830"/>
                              </a:xfrm>
                              <a:prstGeom prst="rect">
                                <a:avLst/>
                              </a:prstGeom>
                            </pic:spPr>
                          </pic:pic>
                        </a:graphicData>
                      </a:graphic>
                    </wp:inline>
                  </w:drawing>
                </w:r>
              </w:p>
            </w:tc>
          </w:tr>
          <w:tr w:rsidR="00636164" w14:paraId="1A0D06B2" w14:textId="77777777" w:rsidTr="4EB810CC">
            <w:trPr>
              <w:cnfStyle w:val="000000100000" w:firstRow="0" w:lastRow="0" w:firstColumn="0" w:lastColumn="0" w:oddVBand="0" w:evenVBand="0" w:oddHBand="1" w:evenHBand="0" w:firstRowFirstColumn="0" w:firstRowLastColumn="0" w:lastRowFirstColumn="0" w:lastRowLastColumn="0"/>
              <w:trHeight w:val="831"/>
            </w:trPr>
            <w:tc>
              <w:tcPr>
                <w:tcW w:w="3142" w:type="dxa"/>
              </w:tcPr>
              <w:p w14:paraId="170C0A7E" w14:textId="77777777" w:rsidR="00636164" w:rsidRDefault="00636164" w:rsidP="00661676">
                <w:pPr>
                  <w:spacing w:before="240"/>
                </w:pPr>
                <w:r>
                  <w:rPr>
                    <w:noProof/>
                  </w:rPr>
                  <w:drawing>
                    <wp:inline distT="0" distB="0" distL="0" distR="0" wp14:anchorId="3003A24F" wp14:editId="1676873F">
                      <wp:extent cx="1733550" cy="573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1754913" cy="580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56" w:type="dxa"/>
              </w:tcPr>
              <w:p w14:paraId="43FB482F" w14:textId="77777777" w:rsidR="00636164" w:rsidRDefault="00636164" w:rsidP="00661676">
                <w:pPr>
                  <w:spacing w:before="120" w:after="0"/>
                </w:pPr>
                <w:r>
                  <w:rPr>
                    <w:noProof/>
                  </w:rPr>
                  <w:drawing>
                    <wp:inline distT="0" distB="0" distL="0" distR="0" wp14:anchorId="5C2F277E" wp14:editId="180B020A">
                      <wp:extent cx="1836000" cy="50760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6000" cy="507600"/>
                              </a:xfrm>
                              <a:prstGeom prst="rect">
                                <a:avLst/>
                              </a:prstGeom>
                              <a:noFill/>
                              <a:ln>
                                <a:noFill/>
                              </a:ln>
                            </pic:spPr>
                          </pic:pic>
                        </a:graphicData>
                      </a:graphic>
                    </wp:inline>
                  </w:drawing>
                </w:r>
                <w:r>
                  <w:rPr>
                    <w:noProof/>
                  </w:rPr>
                  <w:drawing>
                    <wp:inline distT="0" distB="0" distL="0" distR="0" wp14:anchorId="7959F75F" wp14:editId="0B73EB21">
                      <wp:extent cx="1821298" cy="45000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1821298" cy="45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100EF3" wp14:editId="781A88CB">
                      <wp:extent cx="859644" cy="571410"/>
                      <wp:effectExtent l="0" t="0" r="317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9644" cy="571410"/>
                              </a:xfrm>
                              <a:prstGeom prst="rect">
                                <a:avLst/>
                              </a:prstGeom>
                              <a:noFill/>
                              <a:ln>
                                <a:noFill/>
                              </a:ln>
                            </pic:spPr>
                          </pic:pic>
                        </a:graphicData>
                      </a:graphic>
                    </wp:inline>
                  </w:drawing>
                </w:r>
              </w:p>
            </w:tc>
          </w:tr>
        </w:tbl>
        <w:p w14:paraId="40B64281" w14:textId="648FD196" w:rsidR="00327117" w:rsidRPr="00320709" w:rsidRDefault="00636164" w:rsidP="00661676">
          <w:pPr>
            <w:pStyle w:val="Title"/>
            <w:tabs>
              <w:tab w:val="left" w:pos="2865"/>
            </w:tabs>
            <w:spacing w:line="276" w:lineRule="auto"/>
          </w:pPr>
          <w:r>
            <w:br w:type="page"/>
          </w:r>
        </w:p>
        <w:p w14:paraId="7B49E29E" w14:textId="77777777" w:rsidR="00A16946" w:rsidRPr="00FB406A" w:rsidRDefault="00A16946" w:rsidP="00661676">
          <w:pPr>
            <w:rPr>
              <w:b/>
              <w:color w:val="31849B" w:themeColor="accent5" w:themeShade="BF"/>
              <w:sz w:val="32"/>
              <w:szCs w:val="32"/>
            </w:rPr>
          </w:pPr>
          <w:r w:rsidRPr="00B96EB7">
            <w:rPr>
              <w:b/>
              <w:color w:val="31849B" w:themeColor="accent5" w:themeShade="BF"/>
              <w:sz w:val="32"/>
              <w:szCs w:val="32"/>
            </w:rPr>
            <w:lastRenderedPageBreak/>
            <w:t>Contact details</w:t>
          </w:r>
        </w:p>
        <w:tbl>
          <w:tblPr>
            <w:tblStyle w:val="TableGrid"/>
            <w:tblW w:w="103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911"/>
          </w:tblGrid>
          <w:tr w:rsidR="00A16946" w14:paraId="3FBBC545" w14:textId="77777777" w:rsidTr="006D2E7A">
            <w:trPr>
              <w:cnfStyle w:val="100000000000" w:firstRow="1" w:lastRow="0" w:firstColumn="0" w:lastColumn="0" w:oddVBand="0" w:evenVBand="0" w:oddHBand="0" w:evenHBand="0" w:firstRowFirstColumn="0" w:firstRowLastColumn="0" w:lastRowFirstColumn="0" w:lastRowLastColumn="0"/>
            </w:trPr>
            <w:tc>
              <w:tcPr>
                <w:tcW w:w="4395" w:type="dxa"/>
              </w:tcPr>
              <w:p w14:paraId="5C87C2F4" w14:textId="77777777" w:rsidR="00A16946" w:rsidRPr="007A260A" w:rsidRDefault="00A16946" w:rsidP="00661676">
                <w:pPr>
                  <w:pStyle w:val="RHpara"/>
                  <w:spacing w:line="240" w:lineRule="auto"/>
                </w:pPr>
                <w:r w:rsidRPr="007A260A">
                  <w:t>Shannon Panchuk</w:t>
                </w:r>
              </w:p>
              <w:p w14:paraId="5F4EF8B5" w14:textId="77777777" w:rsidR="00A16946" w:rsidRPr="007A260A" w:rsidRDefault="00A16946" w:rsidP="00661676">
                <w:pPr>
                  <w:pStyle w:val="RHpara"/>
                  <w:spacing w:line="240" w:lineRule="auto"/>
                </w:pPr>
                <w:r w:rsidRPr="007A260A">
                  <w:t>Bureau of Meteorology</w:t>
                </w:r>
              </w:p>
              <w:p w14:paraId="73A8316F" w14:textId="77777777" w:rsidR="00A16946" w:rsidRPr="007A260A" w:rsidRDefault="00F90045" w:rsidP="00661676">
                <w:pPr>
                  <w:pStyle w:val="RHpara"/>
                  <w:spacing w:line="240" w:lineRule="auto"/>
                </w:pPr>
                <w:hyperlink r:id="rId24" w:history="1">
                  <w:r w:rsidR="00A16946" w:rsidRPr="007A260A">
                    <w:rPr>
                      <w:rStyle w:val="Hyperlink"/>
                    </w:rPr>
                    <w:t>shannon.panchuk@bom.gov.au</w:t>
                  </w:r>
                </w:hyperlink>
              </w:p>
              <w:p w14:paraId="167D6EEE" w14:textId="3706CA24" w:rsidR="00A16946" w:rsidRDefault="00A16946" w:rsidP="00661676">
                <w:pPr>
                  <w:rPr>
                    <w:rFonts w:cs="Arial"/>
                    <w:b/>
                    <w:bCs/>
                    <w:sz w:val="18"/>
                  </w:rPr>
                </w:pPr>
              </w:p>
            </w:tc>
            <w:tc>
              <w:tcPr>
                <w:tcW w:w="5911" w:type="dxa"/>
              </w:tcPr>
              <w:p w14:paraId="651560D3" w14:textId="77777777" w:rsidR="00A16946" w:rsidRPr="007A260A" w:rsidRDefault="00A16946" w:rsidP="00661676">
                <w:pPr>
                  <w:pStyle w:val="RHpara"/>
                  <w:spacing w:line="240" w:lineRule="auto"/>
                </w:pPr>
                <w:r w:rsidRPr="007A260A">
                  <w:t>Matt Beaty</w:t>
                </w:r>
              </w:p>
              <w:p w14:paraId="59EAC981" w14:textId="1CFE2504" w:rsidR="00A16946" w:rsidRPr="007A260A" w:rsidRDefault="00B608BF" w:rsidP="00661676">
                <w:pPr>
                  <w:pStyle w:val="RHpara"/>
                  <w:spacing w:line="240" w:lineRule="auto"/>
                </w:pPr>
                <w:r>
                  <w:t>Australian Bureau of Statistics</w:t>
                </w:r>
              </w:p>
              <w:p w14:paraId="1F41422B" w14:textId="16ACACCA" w:rsidR="00A16946" w:rsidRPr="007A260A" w:rsidRDefault="00F90045" w:rsidP="00661676">
                <w:pPr>
                  <w:pStyle w:val="RHpara"/>
                  <w:spacing w:line="240" w:lineRule="auto"/>
                </w:pPr>
                <w:hyperlink r:id="rId25" w:history="1">
                  <w:r w:rsidR="00B608BF" w:rsidRPr="00463853">
                    <w:rPr>
                      <w:rStyle w:val="Hyperlink"/>
                    </w:rPr>
                    <w:t>matt.beaty@abs.gov.au</w:t>
                  </w:r>
                </w:hyperlink>
              </w:p>
              <w:p w14:paraId="2594277E" w14:textId="5CDED096" w:rsidR="00B608BF" w:rsidRDefault="00B608BF" w:rsidP="00A61C15">
                <w:pPr>
                  <w:rPr>
                    <w:rFonts w:cs="Arial"/>
                    <w:b/>
                    <w:bCs/>
                    <w:sz w:val="18"/>
                  </w:rPr>
                </w:pPr>
              </w:p>
            </w:tc>
          </w:tr>
        </w:tbl>
        <w:p w14:paraId="218BC042" w14:textId="77777777" w:rsidR="00A16946" w:rsidRPr="00D51928" w:rsidRDefault="00A16946" w:rsidP="00661676">
          <w:pPr>
            <w:rPr>
              <w:b/>
              <w:color w:val="31849B" w:themeColor="accent5" w:themeShade="BF"/>
              <w:sz w:val="32"/>
              <w:szCs w:val="32"/>
            </w:rPr>
          </w:pPr>
          <w:r w:rsidRPr="00D51928">
            <w:rPr>
              <w:b/>
              <w:color w:val="31849B" w:themeColor="accent5" w:themeShade="BF"/>
              <w:sz w:val="32"/>
              <w:szCs w:val="32"/>
            </w:rPr>
            <w:t>Project Working Group</w:t>
          </w:r>
        </w:p>
        <w:tbl>
          <w:tblPr>
            <w:tblStyle w:val="TableGrid"/>
            <w:tblW w:w="0" w:type="auto"/>
            <w:tblInd w:w="108" w:type="dxa"/>
            <w:tblLook w:val="04A0" w:firstRow="1" w:lastRow="0" w:firstColumn="1" w:lastColumn="0" w:noHBand="0" w:noVBand="1"/>
          </w:tblPr>
          <w:tblGrid>
            <w:gridCol w:w="3570"/>
            <w:gridCol w:w="6510"/>
          </w:tblGrid>
          <w:tr w:rsidR="00A16946" w:rsidRPr="001A4DFC" w14:paraId="170E60AC" w14:textId="77777777" w:rsidTr="006D2E7A">
            <w:trPr>
              <w:cnfStyle w:val="100000000000" w:firstRow="1" w:lastRow="0" w:firstColumn="0" w:lastColumn="0" w:oddVBand="0" w:evenVBand="0" w:oddHBand="0" w:evenHBand="0" w:firstRowFirstColumn="0" w:firstRowLastColumn="0" w:lastRowFirstColumn="0" w:lastRowLastColumn="0"/>
            </w:trPr>
            <w:tc>
              <w:tcPr>
                <w:tcW w:w="3636" w:type="dxa"/>
              </w:tcPr>
              <w:p w14:paraId="095B75CD" w14:textId="77777777" w:rsidR="00A16946" w:rsidRPr="001A4DFC" w:rsidRDefault="00A16946" w:rsidP="00661676">
                <w:pPr>
                  <w:pStyle w:val="RHpara"/>
                  <w:spacing w:line="240" w:lineRule="auto"/>
                </w:pPr>
                <w:r w:rsidRPr="001A4DFC">
                  <w:t>Bureau of Meteorology</w:t>
                </w:r>
                <w:r>
                  <w:t xml:space="preserve"> (BOM)</w:t>
                </w:r>
              </w:p>
            </w:tc>
            <w:tc>
              <w:tcPr>
                <w:tcW w:w="6670" w:type="dxa"/>
              </w:tcPr>
              <w:p w14:paraId="14C2FA70" w14:textId="324C4C5C" w:rsidR="00A16946" w:rsidRPr="001A4DFC" w:rsidRDefault="00A61C15" w:rsidP="00661676">
                <w:pPr>
                  <w:pStyle w:val="RHpara"/>
                  <w:spacing w:line="240" w:lineRule="auto"/>
                </w:pPr>
                <w:r>
                  <w:t xml:space="preserve">Shannon Panchuk, </w:t>
                </w:r>
                <w:r w:rsidR="00A16946">
                  <w:t>Blesson Varghese, John Nairn, Brenda Mackie</w:t>
                </w:r>
              </w:p>
            </w:tc>
          </w:tr>
          <w:tr w:rsidR="00A16946" w:rsidRPr="001A4DFC" w14:paraId="09C4F482" w14:textId="77777777" w:rsidTr="006D2E7A">
            <w:trPr>
              <w:cnfStyle w:val="000000100000" w:firstRow="0" w:lastRow="0" w:firstColumn="0" w:lastColumn="0" w:oddVBand="0" w:evenVBand="0" w:oddHBand="1" w:evenHBand="0" w:firstRowFirstColumn="0" w:firstRowLastColumn="0" w:lastRowFirstColumn="0" w:lastRowLastColumn="0"/>
            </w:trPr>
            <w:tc>
              <w:tcPr>
                <w:tcW w:w="3636" w:type="dxa"/>
              </w:tcPr>
              <w:p w14:paraId="1D9F72FD" w14:textId="7A08CC7C" w:rsidR="00A16946" w:rsidRPr="001A4DFC" w:rsidRDefault="00A16946" w:rsidP="00661676">
                <w:pPr>
                  <w:pStyle w:val="RHpara"/>
                  <w:spacing w:line="240" w:lineRule="auto"/>
                </w:pPr>
                <w:r w:rsidRPr="001A4DFC">
                  <w:t>Department of Health</w:t>
                </w:r>
                <w:r>
                  <w:t xml:space="preserve"> (DOH</w:t>
                </w:r>
                <w:r w:rsidR="00B608BF">
                  <w:t>)</w:t>
                </w:r>
              </w:p>
            </w:tc>
            <w:tc>
              <w:tcPr>
                <w:tcW w:w="6670" w:type="dxa"/>
              </w:tcPr>
              <w:p w14:paraId="090B18D9" w14:textId="77777777" w:rsidR="00A16946" w:rsidRPr="001A4DFC" w:rsidRDefault="00A16946" w:rsidP="00661676">
                <w:pPr>
                  <w:pStyle w:val="RHpara"/>
                  <w:spacing w:line="240" w:lineRule="auto"/>
                </w:pPr>
                <w:r>
                  <w:t xml:space="preserve">Matt Beaty </w:t>
                </w:r>
              </w:p>
            </w:tc>
          </w:tr>
          <w:tr w:rsidR="00A16946" w:rsidRPr="001A4DFC" w14:paraId="6092307F" w14:textId="77777777" w:rsidTr="006D2E7A">
            <w:trPr>
              <w:cnfStyle w:val="000000010000" w:firstRow="0" w:lastRow="0" w:firstColumn="0" w:lastColumn="0" w:oddVBand="0" w:evenVBand="0" w:oddHBand="0" w:evenHBand="1" w:firstRowFirstColumn="0" w:firstRowLastColumn="0" w:lastRowFirstColumn="0" w:lastRowLastColumn="0"/>
            </w:trPr>
            <w:tc>
              <w:tcPr>
                <w:tcW w:w="3636" w:type="dxa"/>
              </w:tcPr>
              <w:p w14:paraId="63E4D120" w14:textId="77777777" w:rsidR="00A16946" w:rsidRPr="001A4DFC" w:rsidRDefault="00A16946" w:rsidP="00661676">
                <w:pPr>
                  <w:pStyle w:val="RHpara"/>
                  <w:spacing w:line="240" w:lineRule="auto"/>
                </w:pPr>
                <w:r w:rsidRPr="001A4DFC">
                  <w:t>Bureau of Statistics</w:t>
                </w:r>
                <w:r>
                  <w:t xml:space="preserve"> (ABS)</w:t>
                </w:r>
              </w:p>
            </w:tc>
            <w:tc>
              <w:tcPr>
                <w:tcW w:w="6670" w:type="dxa"/>
              </w:tcPr>
              <w:p w14:paraId="5C37B7C7" w14:textId="77777777" w:rsidR="00A16946" w:rsidRPr="001A4DFC" w:rsidRDefault="00A16946" w:rsidP="00661676">
                <w:pPr>
                  <w:pStyle w:val="RHpara"/>
                  <w:spacing w:line="240" w:lineRule="auto"/>
                </w:pPr>
                <w:r>
                  <w:t>Cheng Chen, Neil Parker, Kim Van Korven</w:t>
                </w:r>
              </w:p>
            </w:tc>
          </w:tr>
          <w:tr w:rsidR="00A16946" w:rsidRPr="001A4DFC" w14:paraId="5CE3B89C" w14:textId="77777777" w:rsidTr="006D2E7A">
            <w:trPr>
              <w:cnfStyle w:val="000000100000" w:firstRow="0" w:lastRow="0" w:firstColumn="0" w:lastColumn="0" w:oddVBand="0" w:evenVBand="0" w:oddHBand="1" w:evenHBand="0" w:firstRowFirstColumn="0" w:firstRowLastColumn="0" w:lastRowFirstColumn="0" w:lastRowLastColumn="0"/>
            </w:trPr>
            <w:tc>
              <w:tcPr>
                <w:tcW w:w="3636" w:type="dxa"/>
              </w:tcPr>
              <w:p w14:paraId="635B64DB" w14:textId="77777777" w:rsidR="00A16946" w:rsidRPr="001A4DFC" w:rsidRDefault="00A16946" w:rsidP="00661676">
                <w:pPr>
                  <w:pStyle w:val="RHpara"/>
                  <w:spacing w:line="240" w:lineRule="auto"/>
                </w:pPr>
                <w:r>
                  <w:t>Geoscience Australia (GA)</w:t>
                </w:r>
              </w:p>
            </w:tc>
            <w:tc>
              <w:tcPr>
                <w:tcW w:w="6670" w:type="dxa"/>
              </w:tcPr>
              <w:p w14:paraId="443914E7" w14:textId="00D36025" w:rsidR="00A16946" w:rsidRPr="001A4DFC" w:rsidRDefault="00A16946" w:rsidP="00661676">
                <w:pPr>
                  <w:pStyle w:val="RHpara"/>
                  <w:spacing w:line="240" w:lineRule="auto"/>
                </w:pPr>
                <w:r>
                  <w:t>Tina Yang, Shane Crossman, Matt Jak</w:t>
                </w:r>
                <w:r w:rsidR="00EB03A9">
                  <w:t>a</w:t>
                </w:r>
                <w:r>
                  <w:t xml:space="preserve">b </w:t>
                </w:r>
              </w:p>
            </w:tc>
          </w:tr>
        </w:tbl>
        <w:p w14:paraId="272E1895" w14:textId="77777777" w:rsidR="00A16946" w:rsidRDefault="00A16946" w:rsidP="00661676">
          <w:pPr>
            <w:pStyle w:val="RHpara"/>
            <w:spacing w:line="240" w:lineRule="auto"/>
          </w:pPr>
        </w:p>
        <w:p w14:paraId="5FB04DDF" w14:textId="77777777" w:rsidR="00A16946" w:rsidRDefault="00A16946" w:rsidP="00661676">
          <w:pPr>
            <w:rPr>
              <w:b/>
              <w:color w:val="31849B" w:themeColor="accent5" w:themeShade="BF"/>
              <w:sz w:val="32"/>
              <w:szCs w:val="32"/>
            </w:rPr>
          </w:pPr>
        </w:p>
        <w:p w14:paraId="09A85096" w14:textId="77777777" w:rsidR="00A16946" w:rsidRDefault="00A16946" w:rsidP="00661676">
          <w:pPr>
            <w:rPr>
              <w:b/>
              <w:color w:val="31849B" w:themeColor="accent5" w:themeShade="BF"/>
              <w:sz w:val="32"/>
              <w:szCs w:val="32"/>
            </w:rPr>
          </w:pPr>
        </w:p>
        <w:p w14:paraId="1928458A" w14:textId="77777777" w:rsidR="00A16946" w:rsidRPr="00725225" w:rsidRDefault="00A16946" w:rsidP="00661676">
          <w:pPr>
            <w:rPr>
              <w:b/>
              <w:color w:val="31849B" w:themeColor="accent5" w:themeShade="BF"/>
              <w:sz w:val="32"/>
              <w:szCs w:val="32"/>
            </w:rPr>
          </w:pPr>
          <w:r w:rsidRPr="00725225">
            <w:rPr>
              <w:b/>
              <w:color w:val="31849B" w:themeColor="accent5" w:themeShade="BF"/>
              <w:sz w:val="32"/>
              <w:szCs w:val="32"/>
            </w:rPr>
            <w:t>Project Steering Committee</w:t>
          </w:r>
        </w:p>
        <w:tbl>
          <w:tblPr>
            <w:tblStyle w:val="TableGrid"/>
            <w:tblW w:w="0" w:type="auto"/>
            <w:tblInd w:w="108" w:type="dxa"/>
            <w:tblLook w:val="04A0" w:firstRow="1" w:lastRow="0" w:firstColumn="1" w:lastColumn="0" w:noHBand="0" w:noVBand="1"/>
          </w:tblPr>
          <w:tblGrid>
            <w:gridCol w:w="3571"/>
            <w:gridCol w:w="6509"/>
          </w:tblGrid>
          <w:tr w:rsidR="00A16946" w:rsidRPr="001A4DFC" w14:paraId="44E3D5EC" w14:textId="77777777" w:rsidTr="006D2E7A">
            <w:trPr>
              <w:cnfStyle w:val="100000000000" w:firstRow="1" w:lastRow="0" w:firstColumn="0" w:lastColumn="0" w:oddVBand="0" w:evenVBand="0" w:oddHBand="0" w:evenHBand="0" w:firstRowFirstColumn="0" w:firstRowLastColumn="0" w:lastRowFirstColumn="0" w:lastRowLastColumn="0"/>
            </w:trPr>
            <w:tc>
              <w:tcPr>
                <w:tcW w:w="3637" w:type="dxa"/>
              </w:tcPr>
              <w:p w14:paraId="390077B4" w14:textId="77777777" w:rsidR="00A16946" w:rsidRPr="001A4DFC" w:rsidRDefault="00A16946" w:rsidP="00661676">
                <w:pPr>
                  <w:pStyle w:val="RHpara"/>
                  <w:spacing w:line="240" w:lineRule="auto"/>
                </w:pPr>
                <w:r w:rsidRPr="001A4DFC">
                  <w:t>Bureau of Meteorology</w:t>
                </w:r>
              </w:p>
            </w:tc>
            <w:tc>
              <w:tcPr>
                <w:tcW w:w="6669" w:type="dxa"/>
              </w:tcPr>
              <w:p w14:paraId="61FD138C" w14:textId="36F05E33" w:rsidR="00A16946" w:rsidRPr="001A4DFC" w:rsidRDefault="00A16946" w:rsidP="00661676">
                <w:pPr>
                  <w:pStyle w:val="RHpara"/>
                  <w:spacing w:line="240" w:lineRule="auto"/>
                </w:pPr>
                <w:r w:rsidRPr="001A4DFC">
                  <w:t>Shoni M</w:t>
                </w:r>
                <w:r w:rsidR="00A61C15">
                  <w:t>ag</w:t>
                </w:r>
                <w:r w:rsidRPr="001A4DFC">
                  <w:t>uire, Carla Mooney</w:t>
                </w:r>
              </w:p>
            </w:tc>
          </w:tr>
          <w:tr w:rsidR="00A16946" w:rsidRPr="001A4DFC" w14:paraId="34226524" w14:textId="77777777" w:rsidTr="006D2E7A">
            <w:trPr>
              <w:cnfStyle w:val="000000100000" w:firstRow="0" w:lastRow="0" w:firstColumn="0" w:lastColumn="0" w:oddVBand="0" w:evenVBand="0" w:oddHBand="1" w:evenHBand="0" w:firstRowFirstColumn="0" w:firstRowLastColumn="0" w:lastRowFirstColumn="0" w:lastRowLastColumn="0"/>
            </w:trPr>
            <w:tc>
              <w:tcPr>
                <w:tcW w:w="3637" w:type="dxa"/>
              </w:tcPr>
              <w:p w14:paraId="7392A66F" w14:textId="77777777" w:rsidR="00A16946" w:rsidRPr="001A4DFC" w:rsidRDefault="00A16946" w:rsidP="00661676">
                <w:pPr>
                  <w:pStyle w:val="RHpara"/>
                  <w:spacing w:line="240" w:lineRule="auto"/>
                </w:pPr>
                <w:r w:rsidRPr="001A4DFC">
                  <w:t>Department of Health</w:t>
                </w:r>
              </w:p>
            </w:tc>
            <w:tc>
              <w:tcPr>
                <w:tcW w:w="6669" w:type="dxa"/>
              </w:tcPr>
              <w:p w14:paraId="5C07D926" w14:textId="77777777" w:rsidR="00A16946" w:rsidRPr="001A4DFC" w:rsidRDefault="00A16946" w:rsidP="00661676">
                <w:pPr>
                  <w:pStyle w:val="RHpara"/>
                  <w:spacing w:line="240" w:lineRule="auto"/>
                </w:pPr>
                <w:r w:rsidRPr="001A4DFC">
                  <w:t xml:space="preserve">Loc Thai </w:t>
                </w:r>
              </w:p>
            </w:tc>
          </w:tr>
          <w:tr w:rsidR="00A16946" w:rsidRPr="001A4DFC" w14:paraId="603BD2FD" w14:textId="77777777" w:rsidTr="006D2E7A">
            <w:trPr>
              <w:cnfStyle w:val="000000010000" w:firstRow="0" w:lastRow="0" w:firstColumn="0" w:lastColumn="0" w:oddVBand="0" w:evenVBand="0" w:oddHBand="0" w:evenHBand="1" w:firstRowFirstColumn="0" w:firstRowLastColumn="0" w:lastRowFirstColumn="0" w:lastRowLastColumn="0"/>
            </w:trPr>
            <w:tc>
              <w:tcPr>
                <w:tcW w:w="3637" w:type="dxa"/>
              </w:tcPr>
              <w:p w14:paraId="268EE3DB" w14:textId="77777777" w:rsidR="00A16946" w:rsidRPr="001A4DFC" w:rsidRDefault="00A16946" w:rsidP="00661676">
                <w:pPr>
                  <w:pStyle w:val="RHpara"/>
                  <w:spacing w:line="240" w:lineRule="auto"/>
                </w:pPr>
                <w:r w:rsidRPr="001A4DFC">
                  <w:t>Bureau of Statistics</w:t>
                </w:r>
              </w:p>
            </w:tc>
            <w:tc>
              <w:tcPr>
                <w:tcW w:w="6669" w:type="dxa"/>
              </w:tcPr>
              <w:p w14:paraId="52C810DD" w14:textId="77777777" w:rsidR="00A16946" w:rsidRPr="001A4DFC" w:rsidRDefault="00A16946" w:rsidP="00661676">
                <w:pPr>
                  <w:pStyle w:val="RHpara"/>
                  <w:spacing w:line="240" w:lineRule="auto"/>
                </w:pPr>
                <w:r w:rsidRPr="001A4DFC">
                  <w:t>Deepa Wright</w:t>
                </w:r>
              </w:p>
            </w:tc>
          </w:tr>
          <w:tr w:rsidR="00A16946" w:rsidRPr="001A4DFC" w14:paraId="3C4A91C7" w14:textId="77777777" w:rsidTr="006D2E7A">
            <w:trPr>
              <w:cnfStyle w:val="000000100000" w:firstRow="0" w:lastRow="0" w:firstColumn="0" w:lastColumn="0" w:oddVBand="0" w:evenVBand="0" w:oddHBand="1" w:evenHBand="0" w:firstRowFirstColumn="0" w:firstRowLastColumn="0" w:lastRowFirstColumn="0" w:lastRowLastColumn="0"/>
            </w:trPr>
            <w:tc>
              <w:tcPr>
                <w:tcW w:w="3637" w:type="dxa"/>
              </w:tcPr>
              <w:p w14:paraId="721A128B" w14:textId="77777777" w:rsidR="00A16946" w:rsidRPr="001A4DFC" w:rsidRDefault="00A16946" w:rsidP="00661676">
                <w:pPr>
                  <w:pStyle w:val="RHpara"/>
                  <w:spacing w:line="240" w:lineRule="auto"/>
                </w:pPr>
                <w:r w:rsidRPr="001A4DFC">
                  <w:t xml:space="preserve">Geoscience Australia </w:t>
                </w:r>
              </w:p>
            </w:tc>
            <w:tc>
              <w:tcPr>
                <w:tcW w:w="6669" w:type="dxa"/>
              </w:tcPr>
              <w:p w14:paraId="6D464824" w14:textId="77777777" w:rsidR="00A16946" w:rsidRPr="001A4DFC" w:rsidRDefault="00A16946" w:rsidP="00661676">
                <w:pPr>
                  <w:pStyle w:val="RHpara"/>
                  <w:spacing w:line="240" w:lineRule="auto"/>
                </w:pPr>
                <w:r w:rsidRPr="001A4DFC">
                  <w:t>Irina Bastrakova</w:t>
                </w:r>
              </w:p>
            </w:tc>
          </w:tr>
          <w:tr w:rsidR="00A16946" w:rsidRPr="001A4DFC" w14:paraId="48837410" w14:textId="77777777" w:rsidTr="006D2E7A">
            <w:trPr>
              <w:cnfStyle w:val="000000010000" w:firstRow="0" w:lastRow="0" w:firstColumn="0" w:lastColumn="0" w:oddVBand="0" w:evenVBand="0" w:oddHBand="0" w:evenHBand="1" w:firstRowFirstColumn="0" w:firstRowLastColumn="0" w:lastRowFirstColumn="0" w:lastRowLastColumn="0"/>
            </w:trPr>
            <w:tc>
              <w:tcPr>
                <w:tcW w:w="3637" w:type="dxa"/>
              </w:tcPr>
              <w:p w14:paraId="13C74D26" w14:textId="77777777" w:rsidR="00A16946" w:rsidRPr="001A4DFC" w:rsidRDefault="00A16946" w:rsidP="00661676">
                <w:pPr>
                  <w:pStyle w:val="RHpara"/>
                  <w:spacing w:line="240" w:lineRule="auto"/>
                </w:pPr>
                <w:r w:rsidRPr="001A4DFC">
                  <w:t>Department of Agriculture,</w:t>
                </w:r>
                <w:r>
                  <w:t xml:space="preserve"> </w:t>
                </w:r>
                <w:r w:rsidRPr="001A4DFC">
                  <w:t>Water and the Environment</w:t>
                </w:r>
                <w:r>
                  <w:t xml:space="preserve"> (DAWE)</w:t>
                </w:r>
              </w:p>
            </w:tc>
            <w:tc>
              <w:tcPr>
                <w:tcW w:w="6669" w:type="dxa"/>
              </w:tcPr>
              <w:p w14:paraId="5FE753B7" w14:textId="77777777" w:rsidR="00A16946" w:rsidRPr="001A4DFC" w:rsidRDefault="00A16946" w:rsidP="00661676">
                <w:pPr>
                  <w:pStyle w:val="RHpara"/>
                  <w:spacing w:line="240" w:lineRule="auto"/>
                </w:pPr>
                <w:r>
                  <w:t>Katrina Phillips</w:t>
                </w:r>
              </w:p>
            </w:tc>
          </w:tr>
          <w:tr w:rsidR="00A16946" w:rsidRPr="00265ED5" w14:paraId="0990A087" w14:textId="77777777" w:rsidTr="006D2E7A">
            <w:trPr>
              <w:cnfStyle w:val="000000100000" w:firstRow="0" w:lastRow="0" w:firstColumn="0" w:lastColumn="0" w:oddVBand="0" w:evenVBand="0" w:oddHBand="1" w:evenHBand="0" w:firstRowFirstColumn="0" w:firstRowLastColumn="0" w:lastRowFirstColumn="0" w:lastRowLastColumn="0"/>
            </w:trPr>
            <w:tc>
              <w:tcPr>
                <w:tcW w:w="3637" w:type="dxa"/>
              </w:tcPr>
              <w:p w14:paraId="760868D2" w14:textId="77777777" w:rsidR="00A16946" w:rsidRPr="00265ED5" w:rsidRDefault="00A16946" w:rsidP="00661676">
                <w:pPr>
                  <w:pStyle w:val="RHpara"/>
                  <w:spacing w:line="240" w:lineRule="auto"/>
                </w:pPr>
                <w:r w:rsidRPr="00265ED5">
                  <w:t>Physical Environment Analysis Network</w:t>
                </w:r>
                <w:r>
                  <w:t xml:space="preserve"> (PEAN)</w:t>
                </w:r>
                <w:r w:rsidRPr="00265ED5">
                  <w:t xml:space="preserve"> </w:t>
                </w:r>
              </w:p>
            </w:tc>
            <w:tc>
              <w:tcPr>
                <w:tcW w:w="6669" w:type="dxa"/>
              </w:tcPr>
              <w:p w14:paraId="3BAA266B" w14:textId="77777777" w:rsidR="00A16946" w:rsidRPr="00265ED5" w:rsidRDefault="00A16946" w:rsidP="00661676">
                <w:pPr>
                  <w:pStyle w:val="RHpara"/>
                  <w:spacing w:line="240" w:lineRule="auto"/>
                </w:pPr>
                <w:r w:rsidRPr="00265ED5">
                  <w:t>Peter Graham</w:t>
                </w:r>
              </w:p>
            </w:tc>
          </w:tr>
        </w:tbl>
        <w:p w14:paraId="0C6B23BA" w14:textId="77777777" w:rsidR="00A16946" w:rsidRDefault="00A16946" w:rsidP="00661676"/>
        <w:p w14:paraId="05465165" w14:textId="77777777" w:rsidR="00A16946" w:rsidRPr="00992A2D" w:rsidRDefault="00A16946" w:rsidP="00661676">
          <w:pPr>
            <w:rPr>
              <w:b/>
              <w:color w:val="31849B" w:themeColor="accent5" w:themeShade="BF"/>
              <w:sz w:val="32"/>
              <w:szCs w:val="32"/>
            </w:rPr>
          </w:pPr>
          <w:r w:rsidRPr="00992A2D">
            <w:rPr>
              <w:b/>
              <w:color w:val="31849B" w:themeColor="accent5" w:themeShade="BF"/>
              <w:sz w:val="32"/>
              <w:szCs w:val="32"/>
            </w:rPr>
            <w:t>Copy</w:t>
          </w:r>
          <w:r>
            <w:rPr>
              <w:b/>
              <w:color w:val="31849B" w:themeColor="accent5" w:themeShade="BF"/>
              <w:sz w:val="32"/>
              <w:szCs w:val="32"/>
            </w:rPr>
            <w:t>right</w:t>
          </w:r>
          <w:r w:rsidRPr="00992A2D">
            <w:rPr>
              <w:b/>
              <w:color w:val="31849B" w:themeColor="accent5" w:themeShade="BF"/>
              <w:sz w:val="32"/>
              <w:szCs w:val="32"/>
            </w:rPr>
            <w:t xml:space="preserve"> </w:t>
          </w:r>
        </w:p>
        <w:p w14:paraId="75AD335B" w14:textId="77777777" w:rsidR="00A16946" w:rsidRDefault="00A16946" w:rsidP="00661676">
          <w:r>
            <w:t xml:space="preserve">© 2021 Commonwealth of Australia </w:t>
          </w:r>
        </w:p>
        <w:p w14:paraId="10981595" w14:textId="77777777" w:rsidR="00A16946" w:rsidRDefault="00A16946" w:rsidP="00661676">
          <w:pPr>
            <w:pStyle w:val="RHpara"/>
            <w:spacing w:line="240" w:lineRule="auto"/>
            <w:rPr>
              <w:color w:val="C00000"/>
              <w:sz w:val="24"/>
              <w:szCs w:val="24"/>
            </w:rPr>
          </w:pPr>
        </w:p>
        <w:p w14:paraId="3580C1C8" w14:textId="77777777" w:rsidR="00A16946" w:rsidRPr="00992A2D" w:rsidRDefault="00A16946" w:rsidP="00661676">
          <w:pPr>
            <w:rPr>
              <w:b/>
              <w:color w:val="31849B" w:themeColor="accent5" w:themeShade="BF"/>
              <w:sz w:val="32"/>
              <w:szCs w:val="32"/>
            </w:rPr>
          </w:pPr>
          <w:r w:rsidRPr="00992A2D">
            <w:rPr>
              <w:b/>
              <w:color w:val="31849B" w:themeColor="accent5" w:themeShade="BF"/>
              <w:sz w:val="32"/>
              <w:szCs w:val="32"/>
            </w:rPr>
            <w:t>Suggested citation</w:t>
          </w:r>
        </w:p>
        <w:p w14:paraId="2796E887" w14:textId="679F57A1" w:rsidR="00A16946" w:rsidRDefault="00A16946" w:rsidP="00661676">
          <w:pPr>
            <w:spacing w:line="360" w:lineRule="auto"/>
          </w:pPr>
          <w:r w:rsidRPr="00CF0BEB">
            <w:t>Physical Environment Research Network. (20</w:t>
          </w:r>
          <w:r w:rsidR="003313E6">
            <w:t>21</w:t>
          </w:r>
          <w:r w:rsidRPr="00CF0BEB">
            <w:t xml:space="preserve">). </w:t>
          </w:r>
          <w:r w:rsidRPr="00DB0083">
            <w:rPr>
              <w:i/>
              <w:iCs/>
            </w:rPr>
            <w:t xml:space="preserve">Reducing Illness and Lives Lost from Heatwaves: </w:t>
          </w:r>
          <w:r w:rsidR="0059682D">
            <w:rPr>
              <w:i/>
              <w:iCs/>
            </w:rPr>
            <w:t>Project</w:t>
          </w:r>
          <w:r w:rsidRPr="00DB0083">
            <w:rPr>
              <w:i/>
              <w:iCs/>
            </w:rPr>
            <w:t xml:space="preserve"> Report</w:t>
          </w:r>
          <w:r w:rsidRPr="00CF0BEB">
            <w:t>. Canberra, Australia: Australian Government Data Integration Partnership for Australia.</w:t>
          </w:r>
        </w:p>
        <w:p w14:paraId="636358D6" w14:textId="77777777" w:rsidR="00A16946" w:rsidRDefault="00A16946" w:rsidP="00661676"/>
        <w:p w14:paraId="7553E2C1" w14:textId="77777777" w:rsidR="00A16946" w:rsidRPr="008F387C" w:rsidRDefault="00A16946" w:rsidP="00661676">
          <w:pPr>
            <w:rPr>
              <w:color w:val="C00000"/>
              <w:sz w:val="24"/>
            </w:rPr>
          </w:pPr>
          <w:r w:rsidRPr="00992A2D">
            <w:rPr>
              <w:b/>
              <w:color w:val="31849B" w:themeColor="accent5" w:themeShade="BF"/>
              <w:sz w:val="32"/>
              <w:szCs w:val="32"/>
            </w:rPr>
            <w:lastRenderedPageBreak/>
            <w:t>Acknowledgements</w:t>
          </w:r>
        </w:p>
        <w:p w14:paraId="2E2EFE3A" w14:textId="77777777" w:rsidR="00A16946" w:rsidRDefault="00A16946" w:rsidP="00661676">
          <w:pPr>
            <w:spacing w:line="360" w:lineRule="auto"/>
          </w:pPr>
          <w:r w:rsidRPr="007B47EC">
            <w:t xml:space="preserve">The </w:t>
          </w:r>
          <w:r>
            <w:t xml:space="preserve">RILLH </w:t>
          </w:r>
          <w:r w:rsidRPr="007B47EC">
            <w:t xml:space="preserve">project was funded </w:t>
          </w:r>
          <w:r>
            <w:t xml:space="preserve">by </w:t>
          </w:r>
          <w:r w:rsidRPr="007B47EC">
            <w:t>the Data Integrated Partnership for Australia (</w:t>
          </w:r>
          <w:r>
            <w:t xml:space="preserve">DIPA) and administered </w:t>
          </w:r>
          <w:r w:rsidRPr="007B47EC">
            <w:t>through the Physical Envi</w:t>
          </w:r>
          <w:r>
            <w:t xml:space="preserve">ronment Analysis Network (PEAN). </w:t>
          </w:r>
          <w:r w:rsidRPr="007B47EC">
            <w:t xml:space="preserve">The Department of Agriculture, Water and Environment (DAWE) </w:t>
          </w:r>
          <w:r>
            <w:t>coordinated and facilitated the PEAN network</w:t>
          </w:r>
          <w:r w:rsidRPr="007B47EC">
            <w:t xml:space="preserve">. </w:t>
          </w:r>
        </w:p>
        <w:p w14:paraId="5BDBB123" w14:textId="77777777" w:rsidR="00A16946" w:rsidRDefault="00A16946" w:rsidP="00661676"/>
        <w:p w14:paraId="16278327" w14:textId="77777777" w:rsidR="00A16946" w:rsidRPr="00992A2D" w:rsidRDefault="00A16946" w:rsidP="00661676">
          <w:pPr>
            <w:rPr>
              <w:b/>
              <w:color w:val="31849B" w:themeColor="accent5" w:themeShade="BF"/>
              <w:sz w:val="32"/>
              <w:szCs w:val="32"/>
            </w:rPr>
          </w:pPr>
          <w:r w:rsidRPr="00992A2D">
            <w:rPr>
              <w:b/>
              <w:color w:val="31849B" w:themeColor="accent5" w:themeShade="BF"/>
              <w:sz w:val="32"/>
              <w:szCs w:val="32"/>
            </w:rPr>
            <w:t>Disclaimers</w:t>
          </w:r>
        </w:p>
        <w:p w14:paraId="04DF372E" w14:textId="77777777" w:rsidR="00A16946" w:rsidRPr="008F387C" w:rsidRDefault="00A16946" w:rsidP="00661676">
          <w:pPr>
            <w:spacing w:line="360" w:lineRule="auto"/>
          </w:pPr>
          <w:r w:rsidRPr="008F387C">
            <w:t>This report reflects the views of the author</w:t>
          </w:r>
          <w:r>
            <w:t>s</w:t>
          </w:r>
          <w:r w:rsidRPr="008F387C">
            <w:t xml:space="preserve"> and should not be construed to represent the </w:t>
          </w:r>
          <w:r>
            <w:t>agency views or policies.</w:t>
          </w:r>
        </w:p>
        <w:p w14:paraId="0254822F" w14:textId="77777777" w:rsidR="00A16946" w:rsidRPr="008A1FB5" w:rsidRDefault="00A16946" w:rsidP="00661676">
          <w:pPr>
            <w:rPr>
              <w:b/>
              <w:color w:val="31849B" w:themeColor="accent5" w:themeShade="BF"/>
              <w:sz w:val="32"/>
              <w:szCs w:val="32"/>
            </w:rPr>
          </w:pPr>
          <w:r>
            <w:rPr>
              <w:b/>
              <w:color w:val="31849B" w:themeColor="accent5" w:themeShade="BF"/>
              <w:sz w:val="32"/>
              <w:szCs w:val="32"/>
            </w:rPr>
            <w:br w:type="page"/>
          </w:r>
        </w:p>
        <w:sdt>
          <w:sdtPr>
            <w:id w:val="1803963087"/>
            <w:docPartObj>
              <w:docPartGallery w:val="Table of Contents"/>
              <w:docPartUnique/>
            </w:docPartObj>
          </w:sdtPr>
          <w:sdtEndPr>
            <w:rPr>
              <w:b/>
              <w:bCs/>
              <w:noProof/>
            </w:rPr>
          </w:sdtEndPr>
          <w:sdtContent>
            <w:p w14:paraId="7F12E776" w14:textId="77777777" w:rsidR="00A16946" w:rsidRDefault="00A16946" w:rsidP="00661676">
              <w:r w:rsidRPr="00B71579">
                <w:rPr>
                  <w:b/>
                  <w:color w:val="31849B" w:themeColor="accent5" w:themeShade="BF"/>
                  <w:sz w:val="32"/>
                  <w:szCs w:val="32"/>
                </w:rPr>
                <w:t>Contents</w:t>
              </w:r>
            </w:p>
            <w:p w14:paraId="71E1386C" w14:textId="515D96BC" w:rsidR="0046739B" w:rsidRDefault="00A16946">
              <w:pPr>
                <w:pStyle w:val="TOC1"/>
                <w:tabs>
                  <w:tab w:val="right" w:leader="dot" w:pos="10188"/>
                </w:tabs>
                <w:rPr>
                  <w:rFonts w:asciiTheme="minorHAnsi" w:hAnsiTheme="minorHAnsi"/>
                  <w:noProof/>
                  <w:szCs w:val="22"/>
                  <w:lang w:eastAsia="en-AU"/>
                </w:rPr>
              </w:pPr>
              <w:r>
                <w:fldChar w:fldCharType="begin"/>
              </w:r>
              <w:r>
                <w:instrText xml:space="preserve"> TOC \o "1-3" \h \z \u </w:instrText>
              </w:r>
              <w:r>
                <w:fldChar w:fldCharType="separate"/>
              </w:r>
              <w:hyperlink w:anchor="_Toc77765836" w:history="1">
                <w:r w:rsidR="0046739B" w:rsidRPr="001774B1">
                  <w:rPr>
                    <w:rStyle w:val="Hyperlink"/>
                  </w:rPr>
                  <w:t>Executive summary</w:t>
                </w:r>
                <w:r w:rsidR="0046739B">
                  <w:rPr>
                    <w:noProof/>
                    <w:webHidden/>
                  </w:rPr>
                  <w:tab/>
                </w:r>
                <w:r w:rsidR="0046739B">
                  <w:rPr>
                    <w:noProof/>
                    <w:webHidden/>
                  </w:rPr>
                  <w:fldChar w:fldCharType="begin"/>
                </w:r>
                <w:r w:rsidR="0046739B">
                  <w:rPr>
                    <w:noProof/>
                    <w:webHidden/>
                  </w:rPr>
                  <w:instrText xml:space="preserve"> PAGEREF _Toc77765836 \h </w:instrText>
                </w:r>
                <w:r w:rsidR="0046739B">
                  <w:rPr>
                    <w:noProof/>
                    <w:webHidden/>
                  </w:rPr>
                </w:r>
                <w:r w:rsidR="0046739B">
                  <w:rPr>
                    <w:noProof/>
                    <w:webHidden/>
                  </w:rPr>
                  <w:fldChar w:fldCharType="separate"/>
                </w:r>
                <w:r w:rsidR="0079765E">
                  <w:rPr>
                    <w:noProof/>
                    <w:webHidden/>
                  </w:rPr>
                  <w:t>5</w:t>
                </w:r>
                <w:r w:rsidR="0046739B">
                  <w:rPr>
                    <w:noProof/>
                    <w:webHidden/>
                  </w:rPr>
                  <w:fldChar w:fldCharType="end"/>
                </w:r>
              </w:hyperlink>
            </w:p>
            <w:p w14:paraId="683E723B" w14:textId="03454666" w:rsidR="0046739B" w:rsidRDefault="00F90045">
              <w:pPr>
                <w:pStyle w:val="TOC1"/>
                <w:tabs>
                  <w:tab w:val="right" w:leader="dot" w:pos="10188"/>
                </w:tabs>
                <w:rPr>
                  <w:rFonts w:asciiTheme="minorHAnsi" w:hAnsiTheme="minorHAnsi"/>
                  <w:noProof/>
                  <w:szCs w:val="22"/>
                  <w:lang w:eastAsia="en-AU"/>
                </w:rPr>
              </w:pPr>
              <w:hyperlink w:anchor="_Toc77765837" w:history="1">
                <w:r w:rsidR="0046739B" w:rsidRPr="001774B1">
                  <w:rPr>
                    <w:rStyle w:val="Hyperlink"/>
                  </w:rPr>
                  <w:t>Project background</w:t>
                </w:r>
                <w:r w:rsidR="0046739B">
                  <w:rPr>
                    <w:noProof/>
                    <w:webHidden/>
                  </w:rPr>
                  <w:tab/>
                </w:r>
                <w:r w:rsidR="0046739B">
                  <w:rPr>
                    <w:noProof/>
                    <w:webHidden/>
                  </w:rPr>
                  <w:fldChar w:fldCharType="begin"/>
                </w:r>
                <w:r w:rsidR="0046739B">
                  <w:rPr>
                    <w:noProof/>
                    <w:webHidden/>
                  </w:rPr>
                  <w:instrText xml:space="preserve"> PAGEREF _Toc77765837 \h </w:instrText>
                </w:r>
                <w:r w:rsidR="0046739B">
                  <w:rPr>
                    <w:noProof/>
                    <w:webHidden/>
                  </w:rPr>
                </w:r>
                <w:r w:rsidR="0046739B">
                  <w:rPr>
                    <w:noProof/>
                    <w:webHidden/>
                  </w:rPr>
                  <w:fldChar w:fldCharType="separate"/>
                </w:r>
                <w:r w:rsidR="0079765E">
                  <w:rPr>
                    <w:noProof/>
                    <w:webHidden/>
                  </w:rPr>
                  <w:t>8</w:t>
                </w:r>
                <w:r w:rsidR="0046739B">
                  <w:rPr>
                    <w:noProof/>
                    <w:webHidden/>
                  </w:rPr>
                  <w:fldChar w:fldCharType="end"/>
                </w:r>
              </w:hyperlink>
            </w:p>
            <w:p w14:paraId="3EB129F5" w14:textId="0927F338" w:rsidR="0046739B" w:rsidRDefault="00F90045">
              <w:pPr>
                <w:pStyle w:val="TOC1"/>
                <w:tabs>
                  <w:tab w:val="left" w:pos="660"/>
                  <w:tab w:val="right" w:leader="dot" w:pos="10188"/>
                </w:tabs>
                <w:rPr>
                  <w:rFonts w:asciiTheme="minorHAnsi" w:hAnsiTheme="minorHAnsi"/>
                  <w:noProof/>
                  <w:szCs w:val="22"/>
                  <w:lang w:eastAsia="en-AU"/>
                </w:rPr>
              </w:pPr>
              <w:hyperlink w:anchor="_Toc77765838" w:history="1">
                <w:r w:rsidR="0046739B" w:rsidRPr="001774B1">
                  <w:rPr>
                    <w:rStyle w:val="Hyperlink"/>
                  </w:rPr>
                  <w:t>1.1</w:t>
                </w:r>
                <w:r w:rsidR="0046739B">
                  <w:rPr>
                    <w:rFonts w:asciiTheme="minorHAnsi" w:hAnsiTheme="minorHAnsi"/>
                    <w:noProof/>
                    <w:szCs w:val="22"/>
                    <w:lang w:eastAsia="en-AU"/>
                  </w:rPr>
                  <w:tab/>
                </w:r>
                <w:r w:rsidR="0046739B" w:rsidRPr="001774B1">
                  <w:rPr>
                    <w:rStyle w:val="Hyperlink"/>
                  </w:rPr>
                  <w:t>Partner agencies</w:t>
                </w:r>
                <w:r w:rsidR="0046739B">
                  <w:rPr>
                    <w:noProof/>
                    <w:webHidden/>
                  </w:rPr>
                  <w:tab/>
                </w:r>
                <w:r w:rsidR="0046739B">
                  <w:rPr>
                    <w:noProof/>
                    <w:webHidden/>
                  </w:rPr>
                  <w:fldChar w:fldCharType="begin"/>
                </w:r>
                <w:r w:rsidR="0046739B">
                  <w:rPr>
                    <w:noProof/>
                    <w:webHidden/>
                  </w:rPr>
                  <w:instrText xml:space="preserve"> PAGEREF _Toc77765838 \h </w:instrText>
                </w:r>
                <w:r w:rsidR="0046739B">
                  <w:rPr>
                    <w:noProof/>
                    <w:webHidden/>
                  </w:rPr>
                </w:r>
                <w:r w:rsidR="0046739B">
                  <w:rPr>
                    <w:noProof/>
                    <w:webHidden/>
                  </w:rPr>
                  <w:fldChar w:fldCharType="separate"/>
                </w:r>
                <w:r w:rsidR="0079765E">
                  <w:rPr>
                    <w:noProof/>
                    <w:webHidden/>
                  </w:rPr>
                  <w:t>8</w:t>
                </w:r>
                <w:r w:rsidR="0046739B">
                  <w:rPr>
                    <w:noProof/>
                    <w:webHidden/>
                  </w:rPr>
                  <w:fldChar w:fldCharType="end"/>
                </w:r>
              </w:hyperlink>
            </w:p>
            <w:p w14:paraId="2DA384C1" w14:textId="0CD10950" w:rsidR="0046739B" w:rsidRDefault="00F90045">
              <w:pPr>
                <w:pStyle w:val="TOC1"/>
                <w:tabs>
                  <w:tab w:val="left" w:pos="660"/>
                  <w:tab w:val="right" w:leader="dot" w:pos="10188"/>
                </w:tabs>
                <w:rPr>
                  <w:rFonts w:asciiTheme="minorHAnsi" w:hAnsiTheme="minorHAnsi"/>
                  <w:noProof/>
                  <w:szCs w:val="22"/>
                  <w:lang w:eastAsia="en-AU"/>
                </w:rPr>
              </w:pPr>
              <w:hyperlink w:anchor="_Toc77765839" w:history="1">
                <w:r w:rsidR="0046739B" w:rsidRPr="001774B1">
                  <w:rPr>
                    <w:rStyle w:val="Hyperlink"/>
                  </w:rPr>
                  <w:t>1.2</w:t>
                </w:r>
                <w:r w:rsidR="0046739B">
                  <w:rPr>
                    <w:rFonts w:asciiTheme="minorHAnsi" w:hAnsiTheme="minorHAnsi"/>
                    <w:noProof/>
                    <w:szCs w:val="22"/>
                    <w:lang w:eastAsia="en-AU"/>
                  </w:rPr>
                  <w:tab/>
                </w:r>
                <w:r w:rsidR="0046739B" w:rsidRPr="001774B1">
                  <w:rPr>
                    <w:rStyle w:val="Hyperlink"/>
                  </w:rPr>
                  <w:t>Heatwaves and human health</w:t>
                </w:r>
                <w:r w:rsidR="0046739B">
                  <w:rPr>
                    <w:noProof/>
                    <w:webHidden/>
                  </w:rPr>
                  <w:tab/>
                </w:r>
                <w:r w:rsidR="0046739B">
                  <w:rPr>
                    <w:noProof/>
                    <w:webHidden/>
                  </w:rPr>
                  <w:fldChar w:fldCharType="begin"/>
                </w:r>
                <w:r w:rsidR="0046739B">
                  <w:rPr>
                    <w:noProof/>
                    <w:webHidden/>
                  </w:rPr>
                  <w:instrText xml:space="preserve"> PAGEREF _Toc77765839 \h </w:instrText>
                </w:r>
                <w:r w:rsidR="0046739B">
                  <w:rPr>
                    <w:noProof/>
                    <w:webHidden/>
                  </w:rPr>
                </w:r>
                <w:r w:rsidR="0046739B">
                  <w:rPr>
                    <w:noProof/>
                    <w:webHidden/>
                  </w:rPr>
                  <w:fldChar w:fldCharType="separate"/>
                </w:r>
                <w:r w:rsidR="0079765E">
                  <w:rPr>
                    <w:noProof/>
                    <w:webHidden/>
                  </w:rPr>
                  <w:t>8</w:t>
                </w:r>
                <w:r w:rsidR="0046739B">
                  <w:rPr>
                    <w:noProof/>
                    <w:webHidden/>
                  </w:rPr>
                  <w:fldChar w:fldCharType="end"/>
                </w:r>
              </w:hyperlink>
            </w:p>
            <w:p w14:paraId="7528B767" w14:textId="383DBDF6" w:rsidR="0046739B" w:rsidRDefault="00F90045">
              <w:pPr>
                <w:pStyle w:val="TOC1"/>
                <w:tabs>
                  <w:tab w:val="left" w:pos="660"/>
                  <w:tab w:val="right" w:leader="dot" w:pos="10188"/>
                </w:tabs>
                <w:rPr>
                  <w:rFonts w:asciiTheme="minorHAnsi" w:hAnsiTheme="minorHAnsi"/>
                  <w:noProof/>
                  <w:szCs w:val="22"/>
                  <w:lang w:eastAsia="en-AU"/>
                </w:rPr>
              </w:pPr>
              <w:hyperlink w:anchor="_Toc77765840" w:history="1">
                <w:r w:rsidR="0046739B" w:rsidRPr="001774B1">
                  <w:rPr>
                    <w:rStyle w:val="Hyperlink"/>
                  </w:rPr>
                  <w:t>1.3</w:t>
                </w:r>
                <w:r w:rsidR="0046739B">
                  <w:rPr>
                    <w:rFonts w:asciiTheme="minorHAnsi" w:hAnsiTheme="minorHAnsi"/>
                    <w:noProof/>
                    <w:szCs w:val="22"/>
                    <w:lang w:eastAsia="en-AU"/>
                  </w:rPr>
                  <w:tab/>
                </w:r>
                <w:r w:rsidR="0046739B" w:rsidRPr="001774B1">
                  <w:rPr>
                    <w:rStyle w:val="Hyperlink"/>
                  </w:rPr>
                  <w:t>Linked social, health and environmental data</w:t>
                </w:r>
                <w:r w:rsidR="0046739B">
                  <w:rPr>
                    <w:noProof/>
                    <w:webHidden/>
                  </w:rPr>
                  <w:tab/>
                </w:r>
                <w:r w:rsidR="0046739B">
                  <w:rPr>
                    <w:noProof/>
                    <w:webHidden/>
                  </w:rPr>
                  <w:fldChar w:fldCharType="begin"/>
                </w:r>
                <w:r w:rsidR="0046739B">
                  <w:rPr>
                    <w:noProof/>
                    <w:webHidden/>
                  </w:rPr>
                  <w:instrText xml:space="preserve"> PAGEREF _Toc77765840 \h </w:instrText>
                </w:r>
                <w:r w:rsidR="0046739B">
                  <w:rPr>
                    <w:noProof/>
                    <w:webHidden/>
                  </w:rPr>
                </w:r>
                <w:r w:rsidR="0046739B">
                  <w:rPr>
                    <w:noProof/>
                    <w:webHidden/>
                  </w:rPr>
                  <w:fldChar w:fldCharType="separate"/>
                </w:r>
                <w:r w:rsidR="0079765E">
                  <w:rPr>
                    <w:noProof/>
                    <w:webHidden/>
                  </w:rPr>
                  <w:t>9</w:t>
                </w:r>
                <w:r w:rsidR="0046739B">
                  <w:rPr>
                    <w:noProof/>
                    <w:webHidden/>
                  </w:rPr>
                  <w:fldChar w:fldCharType="end"/>
                </w:r>
              </w:hyperlink>
            </w:p>
            <w:p w14:paraId="3610DBB6" w14:textId="1B28BBC2" w:rsidR="0046739B" w:rsidRDefault="00F90045">
              <w:pPr>
                <w:pStyle w:val="TOC1"/>
                <w:tabs>
                  <w:tab w:val="left" w:pos="660"/>
                  <w:tab w:val="right" w:leader="dot" w:pos="10188"/>
                </w:tabs>
                <w:rPr>
                  <w:rFonts w:asciiTheme="minorHAnsi" w:hAnsiTheme="minorHAnsi"/>
                  <w:noProof/>
                  <w:szCs w:val="22"/>
                  <w:lang w:eastAsia="en-AU"/>
                </w:rPr>
              </w:pPr>
              <w:hyperlink w:anchor="_Toc77765841" w:history="1">
                <w:r w:rsidR="0046739B" w:rsidRPr="001774B1">
                  <w:rPr>
                    <w:rStyle w:val="Hyperlink"/>
                  </w:rPr>
                  <w:t>1.4</w:t>
                </w:r>
                <w:r w:rsidR="0046739B">
                  <w:rPr>
                    <w:rFonts w:asciiTheme="minorHAnsi" w:hAnsiTheme="minorHAnsi"/>
                    <w:noProof/>
                    <w:szCs w:val="22"/>
                    <w:lang w:eastAsia="en-AU"/>
                  </w:rPr>
                  <w:tab/>
                </w:r>
                <w:r w:rsidR="0046739B" w:rsidRPr="001774B1">
                  <w:rPr>
                    <w:rStyle w:val="Hyperlink"/>
                  </w:rPr>
                  <w:t>Project objectives</w:t>
                </w:r>
                <w:r w:rsidR="0046739B">
                  <w:rPr>
                    <w:noProof/>
                    <w:webHidden/>
                  </w:rPr>
                  <w:tab/>
                </w:r>
                <w:r w:rsidR="0046739B">
                  <w:rPr>
                    <w:noProof/>
                    <w:webHidden/>
                  </w:rPr>
                  <w:fldChar w:fldCharType="begin"/>
                </w:r>
                <w:r w:rsidR="0046739B">
                  <w:rPr>
                    <w:noProof/>
                    <w:webHidden/>
                  </w:rPr>
                  <w:instrText xml:space="preserve"> PAGEREF _Toc77765841 \h </w:instrText>
                </w:r>
                <w:r w:rsidR="0046739B">
                  <w:rPr>
                    <w:noProof/>
                    <w:webHidden/>
                  </w:rPr>
                </w:r>
                <w:r w:rsidR="0046739B">
                  <w:rPr>
                    <w:noProof/>
                    <w:webHidden/>
                  </w:rPr>
                  <w:fldChar w:fldCharType="separate"/>
                </w:r>
                <w:r w:rsidR="0079765E">
                  <w:rPr>
                    <w:noProof/>
                    <w:webHidden/>
                  </w:rPr>
                  <w:t>10</w:t>
                </w:r>
                <w:r w:rsidR="0046739B">
                  <w:rPr>
                    <w:noProof/>
                    <w:webHidden/>
                  </w:rPr>
                  <w:fldChar w:fldCharType="end"/>
                </w:r>
              </w:hyperlink>
            </w:p>
            <w:p w14:paraId="3FC9A12B" w14:textId="1A2C5DB5" w:rsidR="0046739B" w:rsidRDefault="00F90045">
              <w:pPr>
                <w:pStyle w:val="TOC1"/>
                <w:tabs>
                  <w:tab w:val="right" w:leader="dot" w:pos="10188"/>
                </w:tabs>
                <w:rPr>
                  <w:rFonts w:asciiTheme="minorHAnsi" w:hAnsiTheme="minorHAnsi"/>
                  <w:noProof/>
                  <w:szCs w:val="22"/>
                  <w:lang w:eastAsia="en-AU"/>
                </w:rPr>
              </w:pPr>
              <w:hyperlink w:anchor="_Toc77765842" w:history="1">
                <w:r w:rsidR="0046739B" w:rsidRPr="001774B1">
                  <w:rPr>
                    <w:rStyle w:val="Hyperlink"/>
                  </w:rPr>
                  <w:t>Methodology</w:t>
                </w:r>
                <w:r w:rsidR="0046739B">
                  <w:rPr>
                    <w:noProof/>
                    <w:webHidden/>
                  </w:rPr>
                  <w:tab/>
                </w:r>
                <w:r w:rsidR="0046739B">
                  <w:rPr>
                    <w:noProof/>
                    <w:webHidden/>
                  </w:rPr>
                  <w:fldChar w:fldCharType="begin"/>
                </w:r>
                <w:r w:rsidR="0046739B">
                  <w:rPr>
                    <w:noProof/>
                    <w:webHidden/>
                  </w:rPr>
                  <w:instrText xml:space="preserve"> PAGEREF _Toc77765842 \h </w:instrText>
                </w:r>
                <w:r w:rsidR="0046739B">
                  <w:rPr>
                    <w:noProof/>
                    <w:webHidden/>
                  </w:rPr>
                </w:r>
                <w:r w:rsidR="0046739B">
                  <w:rPr>
                    <w:noProof/>
                    <w:webHidden/>
                  </w:rPr>
                  <w:fldChar w:fldCharType="separate"/>
                </w:r>
                <w:r w:rsidR="0079765E">
                  <w:rPr>
                    <w:noProof/>
                    <w:webHidden/>
                  </w:rPr>
                  <w:t>11</w:t>
                </w:r>
                <w:r w:rsidR="0046739B">
                  <w:rPr>
                    <w:noProof/>
                    <w:webHidden/>
                  </w:rPr>
                  <w:fldChar w:fldCharType="end"/>
                </w:r>
              </w:hyperlink>
            </w:p>
            <w:p w14:paraId="3538D679" w14:textId="13D8C40A" w:rsidR="0046739B" w:rsidRDefault="00F90045">
              <w:pPr>
                <w:pStyle w:val="TOC2"/>
                <w:tabs>
                  <w:tab w:val="left" w:pos="880"/>
                  <w:tab w:val="right" w:leader="dot" w:pos="10188"/>
                </w:tabs>
                <w:rPr>
                  <w:rFonts w:asciiTheme="minorHAnsi" w:hAnsiTheme="minorHAnsi"/>
                  <w:noProof/>
                  <w:szCs w:val="22"/>
                  <w:lang w:eastAsia="en-AU"/>
                </w:rPr>
              </w:pPr>
              <w:hyperlink w:anchor="_Toc77765843" w:history="1">
                <w:r w:rsidR="0046739B" w:rsidRPr="001774B1">
                  <w:rPr>
                    <w:rStyle w:val="Hyperlink"/>
                  </w:rPr>
                  <w:t>2.1</w:t>
                </w:r>
                <w:r w:rsidR="0046739B">
                  <w:rPr>
                    <w:rFonts w:asciiTheme="minorHAnsi" w:hAnsiTheme="minorHAnsi"/>
                    <w:noProof/>
                    <w:szCs w:val="22"/>
                    <w:lang w:eastAsia="en-AU"/>
                  </w:rPr>
                  <w:tab/>
                </w:r>
                <w:r w:rsidR="0046739B" w:rsidRPr="001774B1">
                  <w:rPr>
                    <w:rStyle w:val="Hyperlink"/>
                  </w:rPr>
                  <w:t>Data sources</w:t>
                </w:r>
                <w:r w:rsidR="0046739B">
                  <w:rPr>
                    <w:noProof/>
                    <w:webHidden/>
                  </w:rPr>
                  <w:tab/>
                </w:r>
                <w:r w:rsidR="0046739B">
                  <w:rPr>
                    <w:noProof/>
                    <w:webHidden/>
                  </w:rPr>
                  <w:fldChar w:fldCharType="begin"/>
                </w:r>
                <w:r w:rsidR="0046739B">
                  <w:rPr>
                    <w:noProof/>
                    <w:webHidden/>
                  </w:rPr>
                  <w:instrText xml:space="preserve"> PAGEREF _Toc77765843 \h </w:instrText>
                </w:r>
                <w:r w:rsidR="0046739B">
                  <w:rPr>
                    <w:noProof/>
                    <w:webHidden/>
                  </w:rPr>
                </w:r>
                <w:r w:rsidR="0046739B">
                  <w:rPr>
                    <w:noProof/>
                    <w:webHidden/>
                  </w:rPr>
                  <w:fldChar w:fldCharType="separate"/>
                </w:r>
                <w:r w:rsidR="0079765E">
                  <w:rPr>
                    <w:noProof/>
                    <w:webHidden/>
                  </w:rPr>
                  <w:t>11</w:t>
                </w:r>
                <w:r w:rsidR="0046739B">
                  <w:rPr>
                    <w:noProof/>
                    <w:webHidden/>
                  </w:rPr>
                  <w:fldChar w:fldCharType="end"/>
                </w:r>
              </w:hyperlink>
            </w:p>
            <w:p w14:paraId="6088B05A" w14:textId="6397BB84" w:rsidR="0046739B" w:rsidRDefault="00F90045">
              <w:pPr>
                <w:pStyle w:val="TOC2"/>
                <w:tabs>
                  <w:tab w:val="left" w:pos="880"/>
                  <w:tab w:val="right" w:leader="dot" w:pos="10188"/>
                </w:tabs>
                <w:rPr>
                  <w:rFonts w:asciiTheme="minorHAnsi" w:hAnsiTheme="minorHAnsi"/>
                  <w:noProof/>
                  <w:szCs w:val="22"/>
                  <w:lang w:eastAsia="en-AU"/>
                </w:rPr>
              </w:pPr>
              <w:hyperlink w:anchor="_Toc77765844" w:history="1">
                <w:r w:rsidR="0046739B" w:rsidRPr="001774B1">
                  <w:rPr>
                    <w:rStyle w:val="Hyperlink"/>
                  </w:rPr>
                  <w:t>2.2</w:t>
                </w:r>
                <w:r w:rsidR="0046739B">
                  <w:rPr>
                    <w:rFonts w:asciiTheme="minorHAnsi" w:hAnsiTheme="minorHAnsi"/>
                    <w:noProof/>
                    <w:szCs w:val="22"/>
                    <w:lang w:eastAsia="en-AU"/>
                  </w:rPr>
                  <w:tab/>
                </w:r>
                <w:r w:rsidR="0046739B" w:rsidRPr="001774B1">
                  <w:rPr>
                    <w:rStyle w:val="Hyperlink"/>
                  </w:rPr>
                  <w:t>Heat-health modelling</w:t>
                </w:r>
                <w:r w:rsidR="0046739B">
                  <w:rPr>
                    <w:noProof/>
                    <w:webHidden/>
                  </w:rPr>
                  <w:tab/>
                </w:r>
                <w:r w:rsidR="0046739B">
                  <w:rPr>
                    <w:noProof/>
                    <w:webHidden/>
                  </w:rPr>
                  <w:fldChar w:fldCharType="begin"/>
                </w:r>
                <w:r w:rsidR="0046739B">
                  <w:rPr>
                    <w:noProof/>
                    <w:webHidden/>
                  </w:rPr>
                  <w:instrText xml:space="preserve"> PAGEREF _Toc77765844 \h </w:instrText>
                </w:r>
                <w:r w:rsidR="0046739B">
                  <w:rPr>
                    <w:noProof/>
                    <w:webHidden/>
                  </w:rPr>
                </w:r>
                <w:r w:rsidR="0046739B">
                  <w:rPr>
                    <w:noProof/>
                    <w:webHidden/>
                  </w:rPr>
                  <w:fldChar w:fldCharType="separate"/>
                </w:r>
                <w:r w:rsidR="0079765E">
                  <w:rPr>
                    <w:noProof/>
                    <w:webHidden/>
                  </w:rPr>
                  <w:t>12</w:t>
                </w:r>
                <w:r w:rsidR="0046739B">
                  <w:rPr>
                    <w:noProof/>
                    <w:webHidden/>
                  </w:rPr>
                  <w:fldChar w:fldCharType="end"/>
                </w:r>
              </w:hyperlink>
            </w:p>
            <w:p w14:paraId="76E26913" w14:textId="0D136B48" w:rsidR="0046739B" w:rsidRDefault="00F90045">
              <w:pPr>
                <w:pStyle w:val="TOC2"/>
                <w:tabs>
                  <w:tab w:val="left" w:pos="880"/>
                  <w:tab w:val="right" w:leader="dot" w:pos="10188"/>
                </w:tabs>
                <w:rPr>
                  <w:rFonts w:asciiTheme="minorHAnsi" w:hAnsiTheme="minorHAnsi"/>
                  <w:noProof/>
                  <w:szCs w:val="22"/>
                  <w:lang w:eastAsia="en-AU"/>
                </w:rPr>
              </w:pPr>
              <w:hyperlink w:anchor="_Toc77765845" w:history="1">
                <w:r w:rsidR="0046739B" w:rsidRPr="001774B1">
                  <w:rPr>
                    <w:rStyle w:val="Hyperlink"/>
                  </w:rPr>
                  <w:t>2.3</w:t>
                </w:r>
                <w:r w:rsidR="0046739B">
                  <w:rPr>
                    <w:rFonts w:asciiTheme="minorHAnsi" w:hAnsiTheme="minorHAnsi"/>
                    <w:noProof/>
                    <w:szCs w:val="22"/>
                    <w:lang w:eastAsia="en-AU"/>
                  </w:rPr>
                  <w:tab/>
                </w:r>
                <w:r w:rsidR="0046739B" w:rsidRPr="001774B1">
                  <w:rPr>
                    <w:rStyle w:val="Hyperlink"/>
                  </w:rPr>
                  <w:t>Heat vulnerability indices</w:t>
                </w:r>
                <w:r w:rsidR="0046739B">
                  <w:rPr>
                    <w:noProof/>
                    <w:webHidden/>
                  </w:rPr>
                  <w:tab/>
                </w:r>
                <w:r w:rsidR="0046739B">
                  <w:rPr>
                    <w:noProof/>
                    <w:webHidden/>
                  </w:rPr>
                  <w:fldChar w:fldCharType="begin"/>
                </w:r>
                <w:r w:rsidR="0046739B">
                  <w:rPr>
                    <w:noProof/>
                    <w:webHidden/>
                  </w:rPr>
                  <w:instrText xml:space="preserve"> PAGEREF _Toc77765845 \h </w:instrText>
                </w:r>
                <w:r w:rsidR="0046739B">
                  <w:rPr>
                    <w:noProof/>
                    <w:webHidden/>
                  </w:rPr>
                </w:r>
                <w:r w:rsidR="0046739B">
                  <w:rPr>
                    <w:noProof/>
                    <w:webHidden/>
                  </w:rPr>
                  <w:fldChar w:fldCharType="separate"/>
                </w:r>
                <w:r w:rsidR="0079765E">
                  <w:rPr>
                    <w:noProof/>
                    <w:webHidden/>
                  </w:rPr>
                  <w:t>14</w:t>
                </w:r>
                <w:r w:rsidR="0046739B">
                  <w:rPr>
                    <w:noProof/>
                    <w:webHidden/>
                  </w:rPr>
                  <w:fldChar w:fldCharType="end"/>
                </w:r>
              </w:hyperlink>
            </w:p>
            <w:p w14:paraId="66E5EBD2" w14:textId="5C575D18" w:rsidR="0046739B" w:rsidRDefault="00F90045">
              <w:pPr>
                <w:pStyle w:val="TOC2"/>
                <w:tabs>
                  <w:tab w:val="left" w:pos="880"/>
                  <w:tab w:val="right" w:leader="dot" w:pos="10188"/>
                </w:tabs>
                <w:rPr>
                  <w:rFonts w:asciiTheme="minorHAnsi" w:hAnsiTheme="minorHAnsi"/>
                  <w:noProof/>
                  <w:szCs w:val="22"/>
                  <w:lang w:eastAsia="en-AU"/>
                </w:rPr>
              </w:pPr>
              <w:hyperlink w:anchor="_Toc77765846" w:history="1">
                <w:r w:rsidR="0046739B" w:rsidRPr="001774B1">
                  <w:rPr>
                    <w:rStyle w:val="Hyperlink"/>
                  </w:rPr>
                  <w:t>2.4</w:t>
                </w:r>
                <w:r w:rsidR="0046739B">
                  <w:rPr>
                    <w:rFonts w:asciiTheme="minorHAnsi" w:hAnsiTheme="minorHAnsi"/>
                    <w:noProof/>
                    <w:szCs w:val="22"/>
                    <w:lang w:eastAsia="en-AU"/>
                  </w:rPr>
                  <w:tab/>
                </w:r>
                <w:r w:rsidR="0046739B" w:rsidRPr="001774B1">
                  <w:rPr>
                    <w:rStyle w:val="Hyperlink"/>
                  </w:rPr>
                  <w:t>Spatial analysis</w:t>
                </w:r>
                <w:r w:rsidR="0046739B">
                  <w:rPr>
                    <w:noProof/>
                    <w:webHidden/>
                  </w:rPr>
                  <w:tab/>
                </w:r>
                <w:r w:rsidR="0046739B">
                  <w:rPr>
                    <w:noProof/>
                    <w:webHidden/>
                  </w:rPr>
                  <w:fldChar w:fldCharType="begin"/>
                </w:r>
                <w:r w:rsidR="0046739B">
                  <w:rPr>
                    <w:noProof/>
                    <w:webHidden/>
                  </w:rPr>
                  <w:instrText xml:space="preserve"> PAGEREF _Toc77765846 \h </w:instrText>
                </w:r>
                <w:r w:rsidR="0046739B">
                  <w:rPr>
                    <w:noProof/>
                    <w:webHidden/>
                  </w:rPr>
                </w:r>
                <w:r w:rsidR="0046739B">
                  <w:rPr>
                    <w:noProof/>
                    <w:webHidden/>
                  </w:rPr>
                  <w:fldChar w:fldCharType="separate"/>
                </w:r>
                <w:r w:rsidR="0079765E">
                  <w:rPr>
                    <w:noProof/>
                    <w:webHidden/>
                  </w:rPr>
                  <w:t>16</w:t>
                </w:r>
                <w:r w:rsidR="0046739B">
                  <w:rPr>
                    <w:noProof/>
                    <w:webHidden/>
                  </w:rPr>
                  <w:fldChar w:fldCharType="end"/>
                </w:r>
              </w:hyperlink>
            </w:p>
            <w:p w14:paraId="1D94C31D" w14:textId="4693143D" w:rsidR="0046739B" w:rsidRDefault="00F90045">
              <w:pPr>
                <w:pStyle w:val="TOC1"/>
                <w:tabs>
                  <w:tab w:val="right" w:leader="dot" w:pos="10188"/>
                </w:tabs>
                <w:rPr>
                  <w:rFonts w:asciiTheme="minorHAnsi" w:hAnsiTheme="minorHAnsi"/>
                  <w:noProof/>
                  <w:szCs w:val="22"/>
                  <w:lang w:eastAsia="en-AU"/>
                </w:rPr>
              </w:pPr>
              <w:hyperlink w:anchor="_Toc77765847" w:history="1">
                <w:r w:rsidR="0046739B" w:rsidRPr="001774B1">
                  <w:rPr>
                    <w:rStyle w:val="Hyperlink"/>
                  </w:rPr>
                  <w:t>Results</w:t>
                </w:r>
                <w:r w:rsidR="0046739B">
                  <w:rPr>
                    <w:noProof/>
                    <w:webHidden/>
                  </w:rPr>
                  <w:tab/>
                </w:r>
                <w:r w:rsidR="0046739B">
                  <w:rPr>
                    <w:noProof/>
                    <w:webHidden/>
                  </w:rPr>
                  <w:fldChar w:fldCharType="begin"/>
                </w:r>
                <w:r w:rsidR="0046739B">
                  <w:rPr>
                    <w:noProof/>
                    <w:webHidden/>
                  </w:rPr>
                  <w:instrText xml:space="preserve"> PAGEREF _Toc77765847 \h </w:instrText>
                </w:r>
                <w:r w:rsidR="0046739B">
                  <w:rPr>
                    <w:noProof/>
                    <w:webHidden/>
                  </w:rPr>
                </w:r>
                <w:r w:rsidR="0046739B">
                  <w:rPr>
                    <w:noProof/>
                    <w:webHidden/>
                  </w:rPr>
                  <w:fldChar w:fldCharType="separate"/>
                </w:r>
                <w:r w:rsidR="0079765E">
                  <w:rPr>
                    <w:noProof/>
                    <w:webHidden/>
                  </w:rPr>
                  <w:t>17</w:t>
                </w:r>
                <w:r w:rsidR="0046739B">
                  <w:rPr>
                    <w:noProof/>
                    <w:webHidden/>
                  </w:rPr>
                  <w:fldChar w:fldCharType="end"/>
                </w:r>
              </w:hyperlink>
            </w:p>
            <w:p w14:paraId="6F0DF19F" w14:textId="216A06C2" w:rsidR="0046739B" w:rsidRDefault="00F90045">
              <w:pPr>
                <w:pStyle w:val="TOC2"/>
                <w:tabs>
                  <w:tab w:val="left" w:pos="880"/>
                  <w:tab w:val="right" w:leader="dot" w:pos="10188"/>
                </w:tabs>
                <w:rPr>
                  <w:rFonts w:asciiTheme="minorHAnsi" w:hAnsiTheme="minorHAnsi"/>
                  <w:noProof/>
                  <w:szCs w:val="22"/>
                  <w:lang w:eastAsia="en-AU"/>
                </w:rPr>
              </w:pPr>
              <w:hyperlink w:anchor="_Toc77765849" w:history="1">
                <w:r w:rsidR="0046739B" w:rsidRPr="001774B1">
                  <w:rPr>
                    <w:rStyle w:val="Hyperlink"/>
                  </w:rPr>
                  <w:t>3.1</w:t>
                </w:r>
                <w:r w:rsidR="0046739B">
                  <w:rPr>
                    <w:rFonts w:asciiTheme="minorHAnsi" w:hAnsiTheme="minorHAnsi"/>
                    <w:noProof/>
                    <w:szCs w:val="22"/>
                    <w:lang w:eastAsia="en-AU"/>
                  </w:rPr>
                  <w:tab/>
                </w:r>
                <w:r w:rsidR="0046739B" w:rsidRPr="001774B1">
                  <w:rPr>
                    <w:rStyle w:val="Hyperlink"/>
                  </w:rPr>
                  <w:t>Heatwave chronology</w:t>
                </w:r>
                <w:r w:rsidR="0046739B">
                  <w:rPr>
                    <w:noProof/>
                    <w:webHidden/>
                  </w:rPr>
                  <w:tab/>
                </w:r>
                <w:r w:rsidR="0046739B">
                  <w:rPr>
                    <w:noProof/>
                    <w:webHidden/>
                  </w:rPr>
                  <w:fldChar w:fldCharType="begin"/>
                </w:r>
                <w:r w:rsidR="0046739B">
                  <w:rPr>
                    <w:noProof/>
                    <w:webHidden/>
                  </w:rPr>
                  <w:instrText xml:space="preserve"> PAGEREF _Toc77765849 \h </w:instrText>
                </w:r>
                <w:r w:rsidR="0046739B">
                  <w:rPr>
                    <w:noProof/>
                    <w:webHidden/>
                  </w:rPr>
                </w:r>
                <w:r w:rsidR="0046739B">
                  <w:rPr>
                    <w:noProof/>
                    <w:webHidden/>
                  </w:rPr>
                  <w:fldChar w:fldCharType="separate"/>
                </w:r>
                <w:r w:rsidR="0079765E">
                  <w:rPr>
                    <w:noProof/>
                    <w:webHidden/>
                  </w:rPr>
                  <w:t>17</w:t>
                </w:r>
                <w:r w:rsidR="0046739B">
                  <w:rPr>
                    <w:noProof/>
                    <w:webHidden/>
                  </w:rPr>
                  <w:fldChar w:fldCharType="end"/>
                </w:r>
              </w:hyperlink>
            </w:p>
            <w:p w14:paraId="04FB428C" w14:textId="2E7E6D4F" w:rsidR="0046739B" w:rsidRDefault="00F90045">
              <w:pPr>
                <w:pStyle w:val="TOC2"/>
                <w:tabs>
                  <w:tab w:val="left" w:pos="880"/>
                  <w:tab w:val="right" w:leader="dot" w:pos="10188"/>
                </w:tabs>
                <w:rPr>
                  <w:rFonts w:asciiTheme="minorHAnsi" w:hAnsiTheme="minorHAnsi"/>
                  <w:noProof/>
                  <w:szCs w:val="22"/>
                  <w:lang w:eastAsia="en-AU"/>
                </w:rPr>
              </w:pPr>
              <w:hyperlink w:anchor="_Toc77765850" w:history="1">
                <w:r w:rsidR="0046739B" w:rsidRPr="001774B1">
                  <w:rPr>
                    <w:rStyle w:val="Hyperlink"/>
                  </w:rPr>
                  <w:t>3.2</w:t>
                </w:r>
                <w:r w:rsidR="0046739B">
                  <w:rPr>
                    <w:rFonts w:asciiTheme="minorHAnsi" w:hAnsiTheme="minorHAnsi"/>
                    <w:noProof/>
                    <w:szCs w:val="22"/>
                    <w:lang w:eastAsia="en-AU"/>
                  </w:rPr>
                  <w:tab/>
                </w:r>
                <w:r w:rsidR="0046739B" w:rsidRPr="001774B1">
                  <w:rPr>
                    <w:rStyle w:val="Hyperlink"/>
                  </w:rPr>
                  <w:t>Mortality</w:t>
                </w:r>
                <w:r w:rsidR="0046739B">
                  <w:rPr>
                    <w:noProof/>
                    <w:webHidden/>
                  </w:rPr>
                  <w:tab/>
                </w:r>
                <w:r w:rsidR="0046739B">
                  <w:rPr>
                    <w:noProof/>
                    <w:webHidden/>
                  </w:rPr>
                  <w:fldChar w:fldCharType="begin"/>
                </w:r>
                <w:r w:rsidR="0046739B">
                  <w:rPr>
                    <w:noProof/>
                    <w:webHidden/>
                  </w:rPr>
                  <w:instrText xml:space="preserve"> PAGEREF _Toc77765850 \h </w:instrText>
                </w:r>
                <w:r w:rsidR="0046739B">
                  <w:rPr>
                    <w:noProof/>
                    <w:webHidden/>
                  </w:rPr>
                </w:r>
                <w:r w:rsidR="0046739B">
                  <w:rPr>
                    <w:noProof/>
                    <w:webHidden/>
                  </w:rPr>
                  <w:fldChar w:fldCharType="separate"/>
                </w:r>
                <w:r w:rsidR="0079765E">
                  <w:rPr>
                    <w:noProof/>
                    <w:webHidden/>
                  </w:rPr>
                  <w:t>17</w:t>
                </w:r>
                <w:r w:rsidR="0046739B">
                  <w:rPr>
                    <w:noProof/>
                    <w:webHidden/>
                  </w:rPr>
                  <w:fldChar w:fldCharType="end"/>
                </w:r>
              </w:hyperlink>
            </w:p>
            <w:p w14:paraId="3634A9FC" w14:textId="4310BD31" w:rsidR="0046739B" w:rsidRDefault="00F90045">
              <w:pPr>
                <w:pStyle w:val="TOC2"/>
                <w:tabs>
                  <w:tab w:val="left" w:pos="880"/>
                  <w:tab w:val="right" w:leader="dot" w:pos="10188"/>
                </w:tabs>
                <w:rPr>
                  <w:rFonts w:asciiTheme="minorHAnsi" w:hAnsiTheme="minorHAnsi"/>
                  <w:noProof/>
                  <w:szCs w:val="22"/>
                  <w:lang w:eastAsia="en-AU"/>
                </w:rPr>
              </w:pPr>
              <w:hyperlink w:anchor="_Toc77765851" w:history="1">
                <w:r w:rsidR="0046739B" w:rsidRPr="001774B1">
                  <w:rPr>
                    <w:rStyle w:val="Hyperlink"/>
                  </w:rPr>
                  <w:t>3.3</w:t>
                </w:r>
                <w:r w:rsidR="0046739B">
                  <w:rPr>
                    <w:rFonts w:asciiTheme="minorHAnsi" w:hAnsiTheme="minorHAnsi"/>
                    <w:noProof/>
                    <w:szCs w:val="22"/>
                    <w:lang w:eastAsia="en-AU"/>
                  </w:rPr>
                  <w:tab/>
                </w:r>
                <w:r w:rsidR="0046739B" w:rsidRPr="001774B1">
                  <w:rPr>
                    <w:rStyle w:val="Hyperlink"/>
                  </w:rPr>
                  <w:t>Morbidity</w:t>
                </w:r>
                <w:r w:rsidR="0046739B">
                  <w:rPr>
                    <w:noProof/>
                    <w:webHidden/>
                  </w:rPr>
                  <w:tab/>
                </w:r>
                <w:r w:rsidR="0046739B">
                  <w:rPr>
                    <w:noProof/>
                    <w:webHidden/>
                  </w:rPr>
                  <w:fldChar w:fldCharType="begin"/>
                </w:r>
                <w:r w:rsidR="0046739B">
                  <w:rPr>
                    <w:noProof/>
                    <w:webHidden/>
                  </w:rPr>
                  <w:instrText xml:space="preserve"> PAGEREF _Toc77765851 \h </w:instrText>
                </w:r>
                <w:r w:rsidR="0046739B">
                  <w:rPr>
                    <w:noProof/>
                    <w:webHidden/>
                  </w:rPr>
                </w:r>
                <w:r w:rsidR="0046739B">
                  <w:rPr>
                    <w:noProof/>
                    <w:webHidden/>
                  </w:rPr>
                  <w:fldChar w:fldCharType="separate"/>
                </w:r>
                <w:r w:rsidR="0079765E">
                  <w:rPr>
                    <w:noProof/>
                    <w:webHidden/>
                  </w:rPr>
                  <w:t>19</w:t>
                </w:r>
                <w:r w:rsidR="0046739B">
                  <w:rPr>
                    <w:noProof/>
                    <w:webHidden/>
                  </w:rPr>
                  <w:fldChar w:fldCharType="end"/>
                </w:r>
              </w:hyperlink>
            </w:p>
            <w:p w14:paraId="1D69FA12" w14:textId="766BE2E3" w:rsidR="0046739B" w:rsidRDefault="00F90045">
              <w:pPr>
                <w:pStyle w:val="TOC2"/>
                <w:tabs>
                  <w:tab w:val="left" w:pos="1100"/>
                  <w:tab w:val="right" w:leader="dot" w:pos="10188"/>
                </w:tabs>
                <w:rPr>
                  <w:rFonts w:asciiTheme="minorHAnsi" w:hAnsiTheme="minorHAnsi"/>
                  <w:noProof/>
                  <w:szCs w:val="22"/>
                  <w:lang w:eastAsia="en-AU"/>
                </w:rPr>
              </w:pPr>
              <w:hyperlink w:anchor="_Toc77765852" w:history="1">
                <w:r w:rsidR="0046739B" w:rsidRPr="001774B1">
                  <w:rPr>
                    <w:rStyle w:val="Hyperlink"/>
                  </w:rPr>
                  <w:t>3.3.1</w:t>
                </w:r>
                <w:r w:rsidR="0046739B">
                  <w:rPr>
                    <w:rFonts w:asciiTheme="minorHAnsi" w:hAnsiTheme="minorHAnsi"/>
                    <w:noProof/>
                    <w:szCs w:val="22"/>
                    <w:lang w:eastAsia="en-AU"/>
                  </w:rPr>
                  <w:tab/>
                </w:r>
                <w:r w:rsidR="0046739B" w:rsidRPr="001774B1">
                  <w:rPr>
                    <w:rStyle w:val="Hyperlink"/>
                  </w:rPr>
                  <w:t>General practice attendance</w:t>
                </w:r>
                <w:r w:rsidR="0046739B">
                  <w:rPr>
                    <w:noProof/>
                    <w:webHidden/>
                  </w:rPr>
                  <w:tab/>
                </w:r>
                <w:r w:rsidR="0046739B">
                  <w:rPr>
                    <w:noProof/>
                    <w:webHidden/>
                  </w:rPr>
                  <w:fldChar w:fldCharType="begin"/>
                </w:r>
                <w:r w:rsidR="0046739B">
                  <w:rPr>
                    <w:noProof/>
                    <w:webHidden/>
                  </w:rPr>
                  <w:instrText xml:space="preserve"> PAGEREF _Toc77765852 \h </w:instrText>
                </w:r>
                <w:r w:rsidR="0046739B">
                  <w:rPr>
                    <w:noProof/>
                    <w:webHidden/>
                  </w:rPr>
                </w:r>
                <w:r w:rsidR="0046739B">
                  <w:rPr>
                    <w:noProof/>
                    <w:webHidden/>
                  </w:rPr>
                  <w:fldChar w:fldCharType="separate"/>
                </w:r>
                <w:r w:rsidR="0079765E">
                  <w:rPr>
                    <w:noProof/>
                    <w:webHidden/>
                  </w:rPr>
                  <w:t>19</w:t>
                </w:r>
                <w:r w:rsidR="0046739B">
                  <w:rPr>
                    <w:noProof/>
                    <w:webHidden/>
                  </w:rPr>
                  <w:fldChar w:fldCharType="end"/>
                </w:r>
              </w:hyperlink>
            </w:p>
            <w:p w14:paraId="05AB4FFF" w14:textId="32676EA1" w:rsidR="0046739B" w:rsidRDefault="00F90045">
              <w:pPr>
                <w:pStyle w:val="TOC2"/>
                <w:tabs>
                  <w:tab w:val="left" w:pos="1100"/>
                  <w:tab w:val="right" w:leader="dot" w:pos="10188"/>
                </w:tabs>
                <w:rPr>
                  <w:rFonts w:asciiTheme="minorHAnsi" w:hAnsiTheme="minorHAnsi"/>
                  <w:noProof/>
                  <w:szCs w:val="22"/>
                  <w:lang w:eastAsia="en-AU"/>
                </w:rPr>
              </w:pPr>
              <w:hyperlink w:anchor="_Toc77765853" w:history="1">
                <w:r w:rsidR="0046739B" w:rsidRPr="001774B1">
                  <w:rPr>
                    <w:rStyle w:val="Hyperlink"/>
                  </w:rPr>
                  <w:t>3.3.2</w:t>
                </w:r>
                <w:r w:rsidR="0046739B">
                  <w:rPr>
                    <w:rFonts w:asciiTheme="minorHAnsi" w:hAnsiTheme="minorHAnsi"/>
                    <w:noProof/>
                    <w:szCs w:val="22"/>
                    <w:lang w:eastAsia="en-AU"/>
                  </w:rPr>
                  <w:tab/>
                </w:r>
                <w:r w:rsidR="0046739B" w:rsidRPr="001774B1">
                  <w:rPr>
                    <w:rStyle w:val="Hyperlink"/>
                  </w:rPr>
                  <w:t>Emergency department presentations</w:t>
                </w:r>
                <w:r w:rsidR="0046739B">
                  <w:rPr>
                    <w:noProof/>
                    <w:webHidden/>
                  </w:rPr>
                  <w:tab/>
                </w:r>
                <w:r w:rsidR="0046739B">
                  <w:rPr>
                    <w:noProof/>
                    <w:webHidden/>
                  </w:rPr>
                  <w:fldChar w:fldCharType="begin"/>
                </w:r>
                <w:r w:rsidR="0046739B">
                  <w:rPr>
                    <w:noProof/>
                    <w:webHidden/>
                  </w:rPr>
                  <w:instrText xml:space="preserve"> PAGEREF _Toc77765853 \h </w:instrText>
                </w:r>
                <w:r w:rsidR="0046739B">
                  <w:rPr>
                    <w:noProof/>
                    <w:webHidden/>
                  </w:rPr>
                </w:r>
                <w:r w:rsidR="0046739B">
                  <w:rPr>
                    <w:noProof/>
                    <w:webHidden/>
                  </w:rPr>
                  <w:fldChar w:fldCharType="separate"/>
                </w:r>
                <w:r w:rsidR="0079765E">
                  <w:rPr>
                    <w:noProof/>
                    <w:webHidden/>
                  </w:rPr>
                  <w:t>21</w:t>
                </w:r>
                <w:r w:rsidR="0046739B">
                  <w:rPr>
                    <w:noProof/>
                    <w:webHidden/>
                  </w:rPr>
                  <w:fldChar w:fldCharType="end"/>
                </w:r>
              </w:hyperlink>
            </w:p>
            <w:p w14:paraId="182899BE" w14:textId="767FB324" w:rsidR="0046739B" w:rsidRDefault="00F90045">
              <w:pPr>
                <w:pStyle w:val="TOC2"/>
                <w:tabs>
                  <w:tab w:val="left" w:pos="880"/>
                  <w:tab w:val="right" w:leader="dot" w:pos="10188"/>
                </w:tabs>
                <w:rPr>
                  <w:rFonts w:asciiTheme="minorHAnsi" w:hAnsiTheme="minorHAnsi"/>
                  <w:noProof/>
                  <w:szCs w:val="22"/>
                  <w:lang w:eastAsia="en-AU"/>
                </w:rPr>
              </w:pPr>
              <w:hyperlink w:anchor="_Toc77765854" w:history="1">
                <w:r w:rsidR="0046739B" w:rsidRPr="001774B1">
                  <w:rPr>
                    <w:rStyle w:val="Hyperlink"/>
                  </w:rPr>
                  <w:t>3.4</w:t>
                </w:r>
                <w:r w:rsidR="0046739B">
                  <w:rPr>
                    <w:rFonts w:asciiTheme="minorHAnsi" w:hAnsiTheme="minorHAnsi"/>
                    <w:noProof/>
                    <w:szCs w:val="22"/>
                    <w:lang w:eastAsia="en-AU"/>
                  </w:rPr>
                  <w:tab/>
                </w:r>
                <w:r w:rsidR="0046739B" w:rsidRPr="001774B1">
                  <w:rPr>
                    <w:rStyle w:val="Hyperlink"/>
                  </w:rPr>
                  <w:t>Spatial analysis</w:t>
                </w:r>
                <w:r w:rsidR="0046739B">
                  <w:rPr>
                    <w:noProof/>
                    <w:webHidden/>
                  </w:rPr>
                  <w:tab/>
                </w:r>
                <w:r w:rsidR="0046739B">
                  <w:rPr>
                    <w:noProof/>
                    <w:webHidden/>
                  </w:rPr>
                  <w:fldChar w:fldCharType="begin"/>
                </w:r>
                <w:r w:rsidR="0046739B">
                  <w:rPr>
                    <w:noProof/>
                    <w:webHidden/>
                  </w:rPr>
                  <w:instrText xml:space="preserve"> PAGEREF _Toc77765854 \h </w:instrText>
                </w:r>
                <w:r w:rsidR="0046739B">
                  <w:rPr>
                    <w:noProof/>
                    <w:webHidden/>
                  </w:rPr>
                </w:r>
                <w:r w:rsidR="0046739B">
                  <w:rPr>
                    <w:noProof/>
                    <w:webHidden/>
                  </w:rPr>
                  <w:fldChar w:fldCharType="separate"/>
                </w:r>
                <w:r w:rsidR="0079765E">
                  <w:rPr>
                    <w:noProof/>
                    <w:webHidden/>
                  </w:rPr>
                  <w:t>22</w:t>
                </w:r>
                <w:r w:rsidR="0046739B">
                  <w:rPr>
                    <w:noProof/>
                    <w:webHidden/>
                  </w:rPr>
                  <w:fldChar w:fldCharType="end"/>
                </w:r>
              </w:hyperlink>
            </w:p>
            <w:p w14:paraId="689ED906" w14:textId="0906C527" w:rsidR="0046739B" w:rsidRDefault="00F90045">
              <w:pPr>
                <w:pStyle w:val="TOC2"/>
                <w:tabs>
                  <w:tab w:val="left" w:pos="1100"/>
                  <w:tab w:val="right" w:leader="dot" w:pos="10188"/>
                </w:tabs>
                <w:rPr>
                  <w:rFonts w:asciiTheme="minorHAnsi" w:hAnsiTheme="minorHAnsi"/>
                  <w:noProof/>
                  <w:szCs w:val="22"/>
                  <w:lang w:eastAsia="en-AU"/>
                </w:rPr>
              </w:pPr>
              <w:hyperlink w:anchor="_Toc77765855" w:history="1">
                <w:r w:rsidR="0046739B" w:rsidRPr="001774B1">
                  <w:rPr>
                    <w:rStyle w:val="Hyperlink"/>
                  </w:rPr>
                  <w:t>3.4.1</w:t>
                </w:r>
                <w:r w:rsidR="0046739B">
                  <w:rPr>
                    <w:rFonts w:asciiTheme="minorHAnsi" w:hAnsiTheme="minorHAnsi"/>
                    <w:noProof/>
                    <w:szCs w:val="22"/>
                    <w:lang w:eastAsia="en-AU"/>
                  </w:rPr>
                  <w:tab/>
                </w:r>
                <w:r w:rsidR="0046739B" w:rsidRPr="001774B1">
                  <w:rPr>
                    <w:rStyle w:val="Hyperlink"/>
                  </w:rPr>
                  <w:t>Heat vulnerability mapping</w:t>
                </w:r>
                <w:r w:rsidR="0046739B">
                  <w:rPr>
                    <w:noProof/>
                    <w:webHidden/>
                  </w:rPr>
                  <w:tab/>
                </w:r>
                <w:r w:rsidR="0046739B">
                  <w:rPr>
                    <w:noProof/>
                    <w:webHidden/>
                  </w:rPr>
                  <w:fldChar w:fldCharType="begin"/>
                </w:r>
                <w:r w:rsidR="0046739B">
                  <w:rPr>
                    <w:noProof/>
                    <w:webHidden/>
                  </w:rPr>
                  <w:instrText xml:space="preserve"> PAGEREF _Toc77765855 \h </w:instrText>
                </w:r>
                <w:r w:rsidR="0046739B">
                  <w:rPr>
                    <w:noProof/>
                    <w:webHidden/>
                  </w:rPr>
                </w:r>
                <w:r w:rsidR="0046739B">
                  <w:rPr>
                    <w:noProof/>
                    <w:webHidden/>
                  </w:rPr>
                  <w:fldChar w:fldCharType="separate"/>
                </w:r>
                <w:r w:rsidR="0079765E">
                  <w:rPr>
                    <w:noProof/>
                    <w:webHidden/>
                  </w:rPr>
                  <w:t>22</w:t>
                </w:r>
                <w:r w:rsidR="0046739B">
                  <w:rPr>
                    <w:noProof/>
                    <w:webHidden/>
                  </w:rPr>
                  <w:fldChar w:fldCharType="end"/>
                </w:r>
              </w:hyperlink>
            </w:p>
            <w:p w14:paraId="30F8B491" w14:textId="4293541F" w:rsidR="0046739B" w:rsidRDefault="00F90045">
              <w:pPr>
                <w:pStyle w:val="TOC2"/>
                <w:tabs>
                  <w:tab w:val="left" w:pos="1100"/>
                  <w:tab w:val="right" w:leader="dot" w:pos="10188"/>
                </w:tabs>
                <w:rPr>
                  <w:rFonts w:asciiTheme="minorHAnsi" w:hAnsiTheme="minorHAnsi"/>
                  <w:noProof/>
                  <w:szCs w:val="22"/>
                  <w:lang w:eastAsia="en-AU"/>
                </w:rPr>
              </w:pPr>
              <w:hyperlink w:anchor="_Toc77765856" w:history="1">
                <w:r w:rsidR="0046739B" w:rsidRPr="001774B1">
                  <w:rPr>
                    <w:rStyle w:val="Hyperlink"/>
                  </w:rPr>
                  <w:t>3.4.2</w:t>
                </w:r>
                <w:r w:rsidR="0046739B">
                  <w:rPr>
                    <w:rFonts w:asciiTheme="minorHAnsi" w:hAnsiTheme="minorHAnsi"/>
                    <w:noProof/>
                    <w:szCs w:val="22"/>
                    <w:lang w:eastAsia="en-AU"/>
                  </w:rPr>
                  <w:tab/>
                </w:r>
                <w:r w:rsidR="0046739B" w:rsidRPr="001774B1">
                  <w:rPr>
                    <w:rStyle w:val="Hyperlink"/>
                  </w:rPr>
                  <w:t>Health outcomes mapping</w:t>
                </w:r>
                <w:r w:rsidR="0046739B">
                  <w:rPr>
                    <w:noProof/>
                    <w:webHidden/>
                  </w:rPr>
                  <w:tab/>
                </w:r>
                <w:r w:rsidR="0046739B">
                  <w:rPr>
                    <w:noProof/>
                    <w:webHidden/>
                  </w:rPr>
                  <w:fldChar w:fldCharType="begin"/>
                </w:r>
                <w:r w:rsidR="0046739B">
                  <w:rPr>
                    <w:noProof/>
                    <w:webHidden/>
                  </w:rPr>
                  <w:instrText xml:space="preserve"> PAGEREF _Toc77765856 \h </w:instrText>
                </w:r>
                <w:r w:rsidR="0046739B">
                  <w:rPr>
                    <w:noProof/>
                    <w:webHidden/>
                  </w:rPr>
                </w:r>
                <w:r w:rsidR="0046739B">
                  <w:rPr>
                    <w:noProof/>
                    <w:webHidden/>
                  </w:rPr>
                  <w:fldChar w:fldCharType="separate"/>
                </w:r>
                <w:r w:rsidR="0079765E">
                  <w:rPr>
                    <w:noProof/>
                    <w:webHidden/>
                  </w:rPr>
                  <w:t>24</w:t>
                </w:r>
                <w:r w:rsidR="0046739B">
                  <w:rPr>
                    <w:noProof/>
                    <w:webHidden/>
                  </w:rPr>
                  <w:fldChar w:fldCharType="end"/>
                </w:r>
              </w:hyperlink>
            </w:p>
            <w:p w14:paraId="5033DC0B" w14:textId="4078284C" w:rsidR="0046739B" w:rsidRDefault="00F90045">
              <w:pPr>
                <w:pStyle w:val="TOC2"/>
                <w:tabs>
                  <w:tab w:val="left" w:pos="880"/>
                  <w:tab w:val="right" w:leader="dot" w:pos="10188"/>
                </w:tabs>
                <w:rPr>
                  <w:rFonts w:asciiTheme="minorHAnsi" w:hAnsiTheme="minorHAnsi"/>
                  <w:noProof/>
                  <w:szCs w:val="22"/>
                  <w:lang w:eastAsia="en-AU"/>
                </w:rPr>
              </w:pPr>
              <w:hyperlink w:anchor="_Toc77765857" w:history="1">
                <w:r w:rsidR="0046739B" w:rsidRPr="001774B1">
                  <w:rPr>
                    <w:rStyle w:val="Hyperlink"/>
                  </w:rPr>
                  <w:t>3.5</w:t>
                </w:r>
                <w:r w:rsidR="0046739B">
                  <w:rPr>
                    <w:rFonts w:asciiTheme="minorHAnsi" w:hAnsiTheme="minorHAnsi"/>
                    <w:noProof/>
                    <w:szCs w:val="22"/>
                    <w:lang w:eastAsia="en-AU"/>
                  </w:rPr>
                  <w:tab/>
                </w:r>
                <w:r w:rsidR="0046739B" w:rsidRPr="001774B1">
                  <w:rPr>
                    <w:rStyle w:val="Hyperlink"/>
                  </w:rPr>
                  <w:t>Vulnerability and health outcomes</w:t>
                </w:r>
                <w:r w:rsidR="0046739B">
                  <w:rPr>
                    <w:noProof/>
                    <w:webHidden/>
                  </w:rPr>
                  <w:tab/>
                </w:r>
                <w:r w:rsidR="0046739B">
                  <w:rPr>
                    <w:noProof/>
                    <w:webHidden/>
                  </w:rPr>
                  <w:fldChar w:fldCharType="begin"/>
                </w:r>
                <w:r w:rsidR="0046739B">
                  <w:rPr>
                    <w:noProof/>
                    <w:webHidden/>
                  </w:rPr>
                  <w:instrText xml:space="preserve"> PAGEREF _Toc77765857 \h </w:instrText>
                </w:r>
                <w:r w:rsidR="0046739B">
                  <w:rPr>
                    <w:noProof/>
                    <w:webHidden/>
                  </w:rPr>
                </w:r>
                <w:r w:rsidR="0046739B">
                  <w:rPr>
                    <w:noProof/>
                    <w:webHidden/>
                  </w:rPr>
                  <w:fldChar w:fldCharType="separate"/>
                </w:r>
                <w:r w:rsidR="0079765E">
                  <w:rPr>
                    <w:noProof/>
                    <w:webHidden/>
                  </w:rPr>
                  <w:t>24</w:t>
                </w:r>
                <w:r w:rsidR="0046739B">
                  <w:rPr>
                    <w:noProof/>
                    <w:webHidden/>
                  </w:rPr>
                  <w:fldChar w:fldCharType="end"/>
                </w:r>
              </w:hyperlink>
            </w:p>
            <w:p w14:paraId="708D62C4" w14:textId="38BCB43C" w:rsidR="0046739B" w:rsidRDefault="00F90045">
              <w:pPr>
                <w:pStyle w:val="TOC2"/>
                <w:tabs>
                  <w:tab w:val="left" w:pos="1100"/>
                  <w:tab w:val="right" w:leader="dot" w:pos="10188"/>
                </w:tabs>
                <w:rPr>
                  <w:rFonts w:asciiTheme="minorHAnsi" w:hAnsiTheme="minorHAnsi"/>
                  <w:noProof/>
                  <w:szCs w:val="22"/>
                  <w:lang w:eastAsia="en-AU"/>
                </w:rPr>
              </w:pPr>
              <w:hyperlink w:anchor="_Toc77765858" w:history="1">
                <w:r w:rsidR="0046739B" w:rsidRPr="001774B1">
                  <w:rPr>
                    <w:rStyle w:val="Hyperlink"/>
                  </w:rPr>
                  <w:t>3.5.1</w:t>
                </w:r>
                <w:r w:rsidR="0046739B">
                  <w:rPr>
                    <w:rFonts w:asciiTheme="minorHAnsi" w:hAnsiTheme="minorHAnsi"/>
                    <w:noProof/>
                    <w:szCs w:val="22"/>
                    <w:lang w:eastAsia="en-AU"/>
                  </w:rPr>
                  <w:tab/>
                </w:r>
                <w:r w:rsidR="0046739B" w:rsidRPr="001774B1">
                  <w:rPr>
                    <w:rStyle w:val="Hyperlink"/>
                  </w:rPr>
                  <w:t>Global relationships</w:t>
                </w:r>
                <w:r w:rsidR="0046739B">
                  <w:rPr>
                    <w:noProof/>
                    <w:webHidden/>
                  </w:rPr>
                  <w:tab/>
                </w:r>
                <w:r w:rsidR="0046739B">
                  <w:rPr>
                    <w:noProof/>
                    <w:webHidden/>
                  </w:rPr>
                  <w:fldChar w:fldCharType="begin"/>
                </w:r>
                <w:r w:rsidR="0046739B">
                  <w:rPr>
                    <w:noProof/>
                    <w:webHidden/>
                  </w:rPr>
                  <w:instrText xml:space="preserve"> PAGEREF _Toc77765858 \h </w:instrText>
                </w:r>
                <w:r w:rsidR="0046739B">
                  <w:rPr>
                    <w:noProof/>
                    <w:webHidden/>
                  </w:rPr>
                </w:r>
                <w:r w:rsidR="0046739B">
                  <w:rPr>
                    <w:noProof/>
                    <w:webHidden/>
                  </w:rPr>
                  <w:fldChar w:fldCharType="separate"/>
                </w:r>
                <w:r w:rsidR="0079765E">
                  <w:rPr>
                    <w:noProof/>
                    <w:webHidden/>
                  </w:rPr>
                  <w:t>24</w:t>
                </w:r>
                <w:r w:rsidR="0046739B">
                  <w:rPr>
                    <w:noProof/>
                    <w:webHidden/>
                  </w:rPr>
                  <w:fldChar w:fldCharType="end"/>
                </w:r>
              </w:hyperlink>
            </w:p>
            <w:p w14:paraId="7B12F20F" w14:textId="562EAEDD" w:rsidR="0046739B" w:rsidRDefault="00F90045">
              <w:pPr>
                <w:pStyle w:val="TOC2"/>
                <w:tabs>
                  <w:tab w:val="left" w:pos="1100"/>
                  <w:tab w:val="right" w:leader="dot" w:pos="10188"/>
                </w:tabs>
                <w:rPr>
                  <w:rFonts w:asciiTheme="minorHAnsi" w:hAnsiTheme="minorHAnsi"/>
                  <w:noProof/>
                  <w:szCs w:val="22"/>
                  <w:lang w:eastAsia="en-AU"/>
                </w:rPr>
              </w:pPr>
              <w:hyperlink w:anchor="_Toc77765859" w:history="1">
                <w:r w:rsidR="0046739B" w:rsidRPr="001774B1">
                  <w:rPr>
                    <w:rStyle w:val="Hyperlink"/>
                  </w:rPr>
                  <w:t>3.5.2</w:t>
                </w:r>
                <w:r w:rsidR="0046739B">
                  <w:rPr>
                    <w:rFonts w:asciiTheme="minorHAnsi" w:hAnsiTheme="minorHAnsi"/>
                    <w:noProof/>
                    <w:szCs w:val="22"/>
                    <w:lang w:eastAsia="en-AU"/>
                  </w:rPr>
                  <w:tab/>
                </w:r>
                <w:r w:rsidR="0046739B" w:rsidRPr="001774B1">
                  <w:rPr>
                    <w:rStyle w:val="Hyperlink"/>
                  </w:rPr>
                  <w:t>Local relationships</w:t>
                </w:r>
                <w:r w:rsidR="0046739B">
                  <w:rPr>
                    <w:noProof/>
                    <w:webHidden/>
                  </w:rPr>
                  <w:tab/>
                </w:r>
                <w:r w:rsidR="0046739B">
                  <w:rPr>
                    <w:noProof/>
                    <w:webHidden/>
                  </w:rPr>
                  <w:fldChar w:fldCharType="begin"/>
                </w:r>
                <w:r w:rsidR="0046739B">
                  <w:rPr>
                    <w:noProof/>
                    <w:webHidden/>
                  </w:rPr>
                  <w:instrText xml:space="preserve"> PAGEREF _Toc77765859 \h </w:instrText>
                </w:r>
                <w:r w:rsidR="0046739B">
                  <w:rPr>
                    <w:noProof/>
                    <w:webHidden/>
                  </w:rPr>
                </w:r>
                <w:r w:rsidR="0046739B">
                  <w:rPr>
                    <w:noProof/>
                    <w:webHidden/>
                  </w:rPr>
                  <w:fldChar w:fldCharType="separate"/>
                </w:r>
                <w:r w:rsidR="0079765E">
                  <w:rPr>
                    <w:noProof/>
                    <w:webHidden/>
                  </w:rPr>
                  <w:t>26</w:t>
                </w:r>
                <w:r w:rsidR="0046739B">
                  <w:rPr>
                    <w:noProof/>
                    <w:webHidden/>
                  </w:rPr>
                  <w:fldChar w:fldCharType="end"/>
                </w:r>
              </w:hyperlink>
            </w:p>
            <w:p w14:paraId="20DD2934" w14:textId="42E1DA14" w:rsidR="0046739B" w:rsidRDefault="00F90045">
              <w:pPr>
                <w:pStyle w:val="TOC1"/>
                <w:tabs>
                  <w:tab w:val="right" w:leader="dot" w:pos="10188"/>
                </w:tabs>
                <w:rPr>
                  <w:rFonts w:asciiTheme="minorHAnsi" w:hAnsiTheme="minorHAnsi"/>
                  <w:noProof/>
                  <w:szCs w:val="22"/>
                  <w:lang w:eastAsia="en-AU"/>
                </w:rPr>
              </w:pPr>
              <w:hyperlink w:anchor="_Toc77765860" w:history="1">
                <w:r w:rsidR="0046739B" w:rsidRPr="001774B1">
                  <w:rPr>
                    <w:rStyle w:val="Hyperlink"/>
                  </w:rPr>
                  <w:t>Discussion</w:t>
                </w:r>
                <w:r w:rsidR="0046739B">
                  <w:rPr>
                    <w:noProof/>
                    <w:webHidden/>
                  </w:rPr>
                  <w:tab/>
                </w:r>
                <w:r w:rsidR="0046739B">
                  <w:rPr>
                    <w:noProof/>
                    <w:webHidden/>
                  </w:rPr>
                  <w:fldChar w:fldCharType="begin"/>
                </w:r>
                <w:r w:rsidR="0046739B">
                  <w:rPr>
                    <w:noProof/>
                    <w:webHidden/>
                  </w:rPr>
                  <w:instrText xml:space="preserve"> PAGEREF _Toc77765860 \h </w:instrText>
                </w:r>
                <w:r w:rsidR="0046739B">
                  <w:rPr>
                    <w:noProof/>
                    <w:webHidden/>
                  </w:rPr>
                </w:r>
                <w:r w:rsidR="0046739B">
                  <w:rPr>
                    <w:noProof/>
                    <w:webHidden/>
                  </w:rPr>
                  <w:fldChar w:fldCharType="separate"/>
                </w:r>
                <w:r w:rsidR="0079765E">
                  <w:rPr>
                    <w:noProof/>
                    <w:webHidden/>
                  </w:rPr>
                  <w:t>27</w:t>
                </w:r>
                <w:r w:rsidR="0046739B">
                  <w:rPr>
                    <w:noProof/>
                    <w:webHidden/>
                  </w:rPr>
                  <w:fldChar w:fldCharType="end"/>
                </w:r>
              </w:hyperlink>
            </w:p>
            <w:p w14:paraId="5F827E30" w14:textId="318B39C4" w:rsidR="0046739B" w:rsidRDefault="00F90045">
              <w:pPr>
                <w:pStyle w:val="TOC2"/>
                <w:tabs>
                  <w:tab w:val="left" w:pos="880"/>
                  <w:tab w:val="right" w:leader="dot" w:pos="10188"/>
                </w:tabs>
                <w:rPr>
                  <w:rFonts w:asciiTheme="minorHAnsi" w:hAnsiTheme="minorHAnsi"/>
                  <w:noProof/>
                  <w:szCs w:val="22"/>
                  <w:lang w:eastAsia="en-AU"/>
                </w:rPr>
              </w:pPr>
              <w:hyperlink w:anchor="_Toc77765862" w:history="1">
                <w:r w:rsidR="0046739B" w:rsidRPr="001774B1">
                  <w:rPr>
                    <w:rStyle w:val="Hyperlink"/>
                  </w:rPr>
                  <w:t>4.1</w:t>
                </w:r>
                <w:r w:rsidR="0046739B">
                  <w:rPr>
                    <w:rFonts w:asciiTheme="minorHAnsi" w:hAnsiTheme="minorHAnsi"/>
                    <w:noProof/>
                    <w:szCs w:val="22"/>
                    <w:lang w:eastAsia="en-AU"/>
                  </w:rPr>
                  <w:tab/>
                </w:r>
                <w:r w:rsidR="0046739B" w:rsidRPr="001774B1">
                  <w:rPr>
                    <w:rStyle w:val="Hyperlink"/>
                  </w:rPr>
                  <w:t>Australian heatwave characteristics and trends</w:t>
                </w:r>
                <w:r w:rsidR="0046739B">
                  <w:rPr>
                    <w:noProof/>
                    <w:webHidden/>
                  </w:rPr>
                  <w:tab/>
                </w:r>
                <w:r w:rsidR="0046739B">
                  <w:rPr>
                    <w:noProof/>
                    <w:webHidden/>
                  </w:rPr>
                  <w:fldChar w:fldCharType="begin"/>
                </w:r>
                <w:r w:rsidR="0046739B">
                  <w:rPr>
                    <w:noProof/>
                    <w:webHidden/>
                  </w:rPr>
                  <w:instrText xml:space="preserve"> PAGEREF _Toc77765862 \h </w:instrText>
                </w:r>
                <w:r w:rsidR="0046739B">
                  <w:rPr>
                    <w:noProof/>
                    <w:webHidden/>
                  </w:rPr>
                </w:r>
                <w:r w:rsidR="0046739B">
                  <w:rPr>
                    <w:noProof/>
                    <w:webHidden/>
                  </w:rPr>
                  <w:fldChar w:fldCharType="separate"/>
                </w:r>
                <w:r w:rsidR="0079765E">
                  <w:rPr>
                    <w:noProof/>
                    <w:webHidden/>
                  </w:rPr>
                  <w:t>27</w:t>
                </w:r>
                <w:r w:rsidR="0046739B">
                  <w:rPr>
                    <w:noProof/>
                    <w:webHidden/>
                  </w:rPr>
                  <w:fldChar w:fldCharType="end"/>
                </w:r>
              </w:hyperlink>
            </w:p>
            <w:p w14:paraId="2C2FF086" w14:textId="72B8FF41" w:rsidR="0046739B" w:rsidRDefault="00F90045">
              <w:pPr>
                <w:pStyle w:val="TOC2"/>
                <w:tabs>
                  <w:tab w:val="left" w:pos="880"/>
                  <w:tab w:val="right" w:leader="dot" w:pos="10188"/>
                </w:tabs>
                <w:rPr>
                  <w:rFonts w:asciiTheme="minorHAnsi" w:hAnsiTheme="minorHAnsi"/>
                  <w:noProof/>
                  <w:szCs w:val="22"/>
                  <w:lang w:eastAsia="en-AU"/>
                </w:rPr>
              </w:pPr>
              <w:hyperlink w:anchor="_Toc77765863" w:history="1">
                <w:r w:rsidR="0046739B" w:rsidRPr="001774B1">
                  <w:rPr>
                    <w:rStyle w:val="Hyperlink"/>
                  </w:rPr>
                  <w:t>4.2</w:t>
                </w:r>
                <w:r w:rsidR="0046739B">
                  <w:rPr>
                    <w:rFonts w:asciiTheme="minorHAnsi" w:hAnsiTheme="minorHAnsi"/>
                    <w:noProof/>
                    <w:szCs w:val="22"/>
                    <w:lang w:eastAsia="en-AU"/>
                  </w:rPr>
                  <w:tab/>
                </w:r>
                <w:r w:rsidR="0046739B" w:rsidRPr="001774B1">
                  <w:rPr>
                    <w:rStyle w:val="Hyperlink"/>
                  </w:rPr>
                  <w:t>Heatwaves and human health</w:t>
                </w:r>
                <w:r w:rsidR="0046739B">
                  <w:rPr>
                    <w:noProof/>
                    <w:webHidden/>
                  </w:rPr>
                  <w:tab/>
                </w:r>
                <w:r w:rsidR="0046739B">
                  <w:rPr>
                    <w:noProof/>
                    <w:webHidden/>
                  </w:rPr>
                  <w:fldChar w:fldCharType="begin"/>
                </w:r>
                <w:r w:rsidR="0046739B">
                  <w:rPr>
                    <w:noProof/>
                    <w:webHidden/>
                  </w:rPr>
                  <w:instrText xml:space="preserve"> PAGEREF _Toc77765863 \h </w:instrText>
                </w:r>
                <w:r w:rsidR="0046739B">
                  <w:rPr>
                    <w:noProof/>
                    <w:webHidden/>
                  </w:rPr>
                </w:r>
                <w:r w:rsidR="0046739B">
                  <w:rPr>
                    <w:noProof/>
                    <w:webHidden/>
                  </w:rPr>
                  <w:fldChar w:fldCharType="separate"/>
                </w:r>
                <w:r w:rsidR="0079765E">
                  <w:rPr>
                    <w:noProof/>
                    <w:webHidden/>
                  </w:rPr>
                  <w:t>28</w:t>
                </w:r>
                <w:r w:rsidR="0046739B">
                  <w:rPr>
                    <w:noProof/>
                    <w:webHidden/>
                  </w:rPr>
                  <w:fldChar w:fldCharType="end"/>
                </w:r>
              </w:hyperlink>
            </w:p>
            <w:p w14:paraId="462B0C89" w14:textId="38AFDE50" w:rsidR="0046739B" w:rsidRDefault="00F90045">
              <w:pPr>
                <w:pStyle w:val="TOC2"/>
                <w:tabs>
                  <w:tab w:val="left" w:pos="880"/>
                  <w:tab w:val="right" w:leader="dot" w:pos="10188"/>
                </w:tabs>
                <w:rPr>
                  <w:rFonts w:asciiTheme="minorHAnsi" w:hAnsiTheme="minorHAnsi"/>
                  <w:noProof/>
                  <w:szCs w:val="22"/>
                  <w:lang w:eastAsia="en-AU"/>
                </w:rPr>
              </w:pPr>
              <w:hyperlink w:anchor="_Toc77765864" w:history="1">
                <w:r w:rsidR="0046739B" w:rsidRPr="001774B1">
                  <w:rPr>
                    <w:rStyle w:val="Hyperlink"/>
                  </w:rPr>
                  <w:t>4.3</w:t>
                </w:r>
                <w:r w:rsidR="0046739B">
                  <w:rPr>
                    <w:rFonts w:asciiTheme="minorHAnsi" w:hAnsiTheme="minorHAnsi"/>
                    <w:noProof/>
                    <w:szCs w:val="22"/>
                    <w:lang w:eastAsia="en-AU"/>
                  </w:rPr>
                  <w:tab/>
                </w:r>
                <w:r w:rsidR="0046739B" w:rsidRPr="001774B1">
                  <w:rPr>
                    <w:rStyle w:val="Hyperlink"/>
                  </w:rPr>
                  <w:t>Populations and places most at risk</w:t>
                </w:r>
                <w:r w:rsidR="0046739B">
                  <w:rPr>
                    <w:noProof/>
                    <w:webHidden/>
                  </w:rPr>
                  <w:tab/>
                </w:r>
                <w:r w:rsidR="0046739B">
                  <w:rPr>
                    <w:noProof/>
                    <w:webHidden/>
                  </w:rPr>
                  <w:fldChar w:fldCharType="begin"/>
                </w:r>
                <w:r w:rsidR="0046739B">
                  <w:rPr>
                    <w:noProof/>
                    <w:webHidden/>
                  </w:rPr>
                  <w:instrText xml:space="preserve"> PAGEREF _Toc77765864 \h </w:instrText>
                </w:r>
                <w:r w:rsidR="0046739B">
                  <w:rPr>
                    <w:noProof/>
                    <w:webHidden/>
                  </w:rPr>
                </w:r>
                <w:r w:rsidR="0046739B">
                  <w:rPr>
                    <w:noProof/>
                    <w:webHidden/>
                  </w:rPr>
                  <w:fldChar w:fldCharType="separate"/>
                </w:r>
                <w:r w:rsidR="0079765E">
                  <w:rPr>
                    <w:noProof/>
                    <w:webHidden/>
                  </w:rPr>
                  <w:t>29</w:t>
                </w:r>
                <w:r w:rsidR="0046739B">
                  <w:rPr>
                    <w:noProof/>
                    <w:webHidden/>
                  </w:rPr>
                  <w:fldChar w:fldCharType="end"/>
                </w:r>
              </w:hyperlink>
            </w:p>
            <w:p w14:paraId="7C8CC506" w14:textId="1FAC47CE" w:rsidR="0046739B" w:rsidRDefault="00F90045">
              <w:pPr>
                <w:pStyle w:val="TOC2"/>
                <w:tabs>
                  <w:tab w:val="left" w:pos="880"/>
                  <w:tab w:val="right" w:leader="dot" w:pos="10188"/>
                </w:tabs>
                <w:rPr>
                  <w:rFonts w:asciiTheme="minorHAnsi" w:hAnsiTheme="minorHAnsi"/>
                  <w:noProof/>
                  <w:szCs w:val="22"/>
                  <w:lang w:eastAsia="en-AU"/>
                </w:rPr>
              </w:pPr>
              <w:hyperlink w:anchor="_Toc77765865" w:history="1">
                <w:r w:rsidR="0046739B" w:rsidRPr="001774B1">
                  <w:rPr>
                    <w:rStyle w:val="Hyperlink"/>
                  </w:rPr>
                  <w:t>4.4</w:t>
                </w:r>
                <w:r w:rsidR="0046739B">
                  <w:rPr>
                    <w:rFonts w:asciiTheme="minorHAnsi" w:hAnsiTheme="minorHAnsi"/>
                    <w:noProof/>
                    <w:szCs w:val="22"/>
                    <w:lang w:eastAsia="en-AU"/>
                  </w:rPr>
                  <w:tab/>
                </w:r>
                <w:r w:rsidR="0046739B" w:rsidRPr="001774B1">
                  <w:rPr>
                    <w:rStyle w:val="Hyperlink"/>
                  </w:rPr>
                  <w:t>Linked social and environmental data analysis</w:t>
                </w:r>
                <w:r w:rsidR="0046739B">
                  <w:rPr>
                    <w:noProof/>
                    <w:webHidden/>
                  </w:rPr>
                  <w:tab/>
                </w:r>
                <w:r w:rsidR="0046739B">
                  <w:rPr>
                    <w:noProof/>
                    <w:webHidden/>
                  </w:rPr>
                  <w:fldChar w:fldCharType="begin"/>
                </w:r>
                <w:r w:rsidR="0046739B">
                  <w:rPr>
                    <w:noProof/>
                    <w:webHidden/>
                  </w:rPr>
                  <w:instrText xml:space="preserve"> PAGEREF _Toc77765865 \h </w:instrText>
                </w:r>
                <w:r w:rsidR="0046739B">
                  <w:rPr>
                    <w:noProof/>
                    <w:webHidden/>
                  </w:rPr>
                </w:r>
                <w:r w:rsidR="0046739B">
                  <w:rPr>
                    <w:noProof/>
                    <w:webHidden/>
                  </w:rPr>
                  <w:fldChar w:fldCharType="separate"/>
                </w:r>
                <w:r w:rsidR="0079765E">
                  <w:rPr>
                    <w:noProof/>
                    <w:webHidden/>
                  </w:rPr>
                  <w:t>29</w:t>
                </w:r>
                <w:r w:rsidR="0046739B">
                  <w:rPr>
                    <w:noProof/>
                    <w:webHidden/>
                  </w:rPr>
                  <w:fldChar w:fldCharType="end"/>
                </w:r>
              </w:hyperlink>
            </w:p>
            <w:p w14:paraId="3F6F6E8A" w14:textId="7C751322" w:rsidR="0046739B" w:rsidRDefault="00F90045">
              <w:pPr>
                <w:pStyle w:val="TOC2"/>
                <w:tabs>
                  <w:tab w:val="left" w:pos="880"/>
                  <w:tab w:val="right" w:leader="dot" w:pos="10188"/>
                </w:tabs>
                <w:rPr>
                  <w:rFonts w:asciiTheme="minorHAnsi" w:hAnsiTheme="minorHAnsi"/>
                  <w:noProof/>
                  <w:szCs w:val="22"/>
                  <w:lang w:eastAsia="en-AU"/>
                </w:rPr>
              </w:pPr>
              <w:hyperlink w:anchor="_Toc77765866" w:history="1">
                <w:r w:rsidR="0046739B" w:rsidRPr="001774B1">
                  <w:rPr>
                    <w:rStyle w:val="Hyperlink"/>
                  </w:rPr>
                  <w:t>4.5</w:t>
                </w:r>
                <w:r w:rsidR="0046739B">
                  <w:rPr>
                    <w:rFonts w:asciiTheme="minorHAnsi" w:hAnsiTheme="minorHAnsi"/>
                    <w:noProof/>
                    <w:szCs w:val="22"/>
                    <w:lang w:eastAsia="en-AU"/>
                  </w:rPr>
                  <w:tab/>
                </w:r>
                <w:r w:rsidR="0046739B" w:rsidRPr="001774B1">
                  <w:rPr>
                    <w:rStyle w:val="Hyperlink"/>
                  </w:rPr>
                  <w:t>Extending Heat Vulnerability Index with the Location Index</w:t>
                </w:r>
                <w:r w:rsidR="0046739B">
                  <w:rPr>
                    <w:noProof/>
                    <w:webHidden/>
                  </w:rPr>
                  <w:tab/>
                </w:r>
                <w:r w:rsidR="0046739B">
                  <w:rPr>
                    <w:noProof/>
                    <w:webHidden/>
                  </w:rPr>
                  <w:fldChar w:fldCharType="begin"/>
                </w:r>
                <w:r w:rsidR="0046739B">
                  <w:rPr>
                    <w:noProof/>
                    <w:webHidden/>
                  </w:rPr>
                  <w:instrText xml:space="preserve"> PAGEREF _Toc77765866 \h </w:instrText>
                </w:r>
                <w:r w:rsidR="0046739B">
                  <w:rPr>
                    <w:noProof/>
                    <w:webHidden/>
                  </w:rPr>
                </w:r>
                <w:r w:rsidR="0046739B">
                  <w:rPr>
                    <w:noProof/>
                    <w:webHidden/>
                  </w:rPr>
                  <w:fldChar w:fldCharType="separate"/>
                </w:r>
                <w:r w:rsidR="0079765E">
                  <w:rPr>
                    <w:noProof/>
                    <w:webHidden/>
                  </w:rPr>
                  <w:t>30</w:t>
                </w:r>
                <w:r w:rsidR="0046739B">
                  <w:rPr>
                    <w:noProof/>
                    <w:webHidden/>
                  </w:rPr>
                  <w:fldChar w:fldCharType="end"/>
                </w:r>
              </w:hyperlink>
            </w:p>
            <w:p w14:paraId="30F08B9C" w14:textId="71D9378B" w:rsidR="0046739B" w:rsidRDefault="00F90045">
              <w:pPr>
                <w:pStyle w:val="TOC2"/>
                <w:tabs>
                  <w:tab w:val="left" w:pos="880"/>
                  <w:tab w:val="right" w:leader="dot" w:pos="10188"/>
                </w:tabs>
                <w:rPr>
                  <w:rFonts w:asciiTheme="minorHAnsi" w:hAnsiTheme="minorHAnsi"/>
                  <w:noProof/>
                  <w:szCs w:val="22"/>
                  <w:lang w:eastAsia="en-AU"/>
                </w:rPr>
              </w:pPr>
              <w:hyperlink w:anchor="_Toc77765867" w:history="1">
                <w:r w:rsidR="0046739B" w:rsidRPr="001774B1">
                  <w:rPr>
                    <w:rStyle w:val="Hyperlink"/>
                  </w:rPr>
                  <w:t>4.6</w:t>
                </w:r>
                <w:r w:rsidR="0046739B">
                  <w:rPr>
                    <w:rFonts w:asciiTheme="minorHAnsi" w:hAnsiTheme="minorHAnsi"/>
                    <w:noProof/>
                    <w:szCs w:val="22"/>
                    <w:lang w:eastAsia="en-AU"/>
                  </w:rPr>
                  <w:tab/>
                </w:r>
                <w:r w:rsidR="0046739B" w:rsidRPr="001774B1">
                  <w:rPr>
                    <w:rStyle w:val="Hyperlink"/>
                  </w:rPr>
                  <w:t>Heatwave warnings and impact forecasting</w:t>
                </w:r>
                <w:r w:rsidR="0046739B">
                  <w:rPr>
                    <w:noProof/>
                    <w:webHidden/>
                  </w:rPr>
                  <w:tab/>
                </w:r>
                <w:r w:rsidR="0046739B">
                  <w:rPr>
                    <w:noProof/>
                    <w:webHidden/>
                  </w:rPr>
                  <w:fldChar w:fldCharType="begin"/>
                </w:r>
                <w:r w:rsidR="0046739B">
                  <w:rPr>
                    <w:noProof/>
                    <w:webHidden/>
                  </w:rPr>
                  <w:instrText xml:space="preserve"> PAGEREF _Toc77765867 \h </w:instrText>
                </w:r>
                <w:r w:rsidR="0046739B">
                  <w:rPr>
                    <w:noProof/>
                    <w:webHidden/>
                  </w:rPr>
                </w:r>
                <w:r w:rsidR="0046739B">
                  <w:rPr>
                    <w:noProof/>
                    <w:webHidden/>
                  </w:rPr>
                  <w:fldChar w:fldCharType="separate"/>
                </w:r>
                <w:r w:rsidR="0079765E">
                  <w:rPr>
                    <w:noProof/>
                    <w:webHidden/>
                  </w:rPr>
                  <w:t>32</w:t>
                </w:r>
                <w:r w:rsidR="0046739B">
                  <w:rPr>
                    <w:noProof/>
                    <w:webHidden/>
                  </w:rPr>
                  <w:fldChar w:fldCharType="end"/>
                </w:r>
              </w:hyperlink>
            </w:p>
            <w:p w14:paraId="1728B398" w14:textId="44140EBD" w:rsidR="0046739B" w:rsidRDefault="00F90045">
              <w:pPr>
                <w:pStyle w:val="TOC1"/>
                <w:tabs>
                  <w:tab w:val="right" w:leader="dot" w:pos="10188"/>
                </w:tabs>
                <w:rPr>
                  <w:rFonts w:asciiTheme="minorHAnsi" w:hAnsiTheme="minorHAnsi"/>
                  <w:noProof/>
                  <w:szCs w:val="22"/>
                  <w:lang w:eastAsia="en-AU"/>
                </w:rPr>
              </w:pPr>
              <w:hyperlink w:anchor="_Toc77765868" w:history="1">
                <w:r w:rsidR="0046739B" w:rsidRPr="001774B1">
                  <w:rPr>
                    <w:rStyle w:val="Hyperlink"/>
                  </w:rPr>
                  <w:t>Conclusion</w:t>
                </w:r>
                <w:r w:rsidR="0046739B">
                  <w:rPr>
                    <w:noProof/>
                    <w:webHidden/>
                  </w:rPr>
                  <w:tab/>
                </w:r>
                <w:r w:rsidR="0046739B">
                  <w:rPr>
                    <w:noProof/>
                    <w:webHidden/>
                  </w:rPr>
                  <w:fldChar w:fldCharType="begin"/>
                </w:r>
                <w:r w:rsidR="0046739B">
                  <w:rPr>
                    <w:noProof/>
                    <w:webHidden/>
                  </w:rPr>
                  <w:instrText xml:space="preserve"> PAGEREF _Toc77765868 \h </w:instrText>
                </w:r>
                <w:r w:rsidR="0046739B">
                  <w:rPr>
                    <w:noProof/>
                    <w:webHidden/>
                  </w:rPr>
                </w:r>
                <w:r w:rsidR="0046739B">
                  <w:rPr>
                    <w:noProof/>
                    <w:webHidden/>
                  </w:rPr>
                  <w:fldChar w:fldCharType="separate"/>
                </w:r>
                <w:r w:rsidR="0079765E">
                  <w:rPr>
                    <w:noProof/>
                    <w:webHidden/>
                  </w:rPr>
                  <w:t>33</w:t>
                </w:r>
                <w:r w:rsidR="0046739B">
                  <w:rPr>
                    <w:noProof/>
                    <w:webHidden/>
                  </w:rPr>
                  <w:fldChar w:fldCharType="end"/>
                </w:r>
              </w:hyperlink>
            </w:p>
            <w:p w14:paraId="0F7E927B" w14:textId="4BCB81FD" w:rsidR="0046739B" w:rsidRDefault="00F90045">
              <w:pPr>
                <w:pStyle w:val="TOC1"/>
                <w:tabs>
                  <w:tab w:val="right" w:leader="dot" w:pos="10188"/>
                </w:tabs>
                <w:rPr>
                  <w:rFonts w:asciiTheme="minorHAnsi" w:hAnsiTheme="minorHAnsi"/>
                  <w:noProof/>
                  <w:szCs w:val="22"/>
                  <w:lang w:eastAsia="en-AU"/>
                </w:rPr>
              </w:pPr>
              <w:hyperlink w:anchor="_Toc77765869" w:history="1">
                <w:r w:rsidR="0046739B" w:rsidRPr="001774B1">
                  <w:rPr>
                    <w:rStyle w:val="Hyperlink"/>
                  </w:rPr>
                  <w:t>References</w:t>
                </w:r>
                <w:r w:rsidR="0046739B">
                  <w:rPr>
                    <w:noProof/>
                    <w:webHidden/>
                  </w:rPr>
                  <w:tab/>
                </w:r>
                <w:r w:rsidR="0046739B">
                  <w:rPr>
                    <w:noProof/>
                    <w:webHidden/>
                  </w:rPr>
                  <w:fldChar w:fldCharType="begin"/>
                </w:r>
                <w:r w:rsidR="0046739B">
                  <w:rPr>
                    <w:noProof/>
                    <w:webHidden/>
                  </w:rPr>
                  <w:instrText xml:space="preserve"> PAGEREF _Toc77765869 \h </w:instrText>
                </w:r>
                <w:r w:rsidR="0046739B">
                  <w:rPr>
                    <w:noProof/>
                    <w:webHidden/>
                  </w:rPr>
                </w:r>
                <w:r w:rsidR="0046739B">
                  <w:rPr>
                    <w:noProof/>
                    <w:webHidden/>
                  </w:rPr>
                  <w:fldChar w:fldCharType="separate"/>
                </w:r>
                <w:r w:rsidR="0079765E">
                  <w:rPr>
                    <w:noProof/>
                    <w:webHidden/>
                  </w:rPr>
                  <w:t>35</w:t>
                </w:r>
                <w:r w:rsidR="0046739B">
                  <w:rPr>
                    <w:noProof/>
                    <w:webHidden/>
                  </w:rPr>
                  <w:fldChar w:fldCharType="end"/>
                </w:r>
              </w:hyperlink>
            </w:p>
            <w:p w14:paraId="05C63E5F" w14:textId="04FF1E05" w:rsidR="0046739B" w:rsidRDefault="00F90045">
              <w:pPr>
                <w:pStyle w:val="TOC1"/>
                <w:tabs>
                  <w:tab w:val="right" w:leader="dot" w:pos="10188"/>
                </w:tabs>
                <w:rPr>
                  <w:rFonts w:asciiTheme="minorHAnsi" w:hAnsiTheme="minorHAnsi"/>
                  <w:noProof/>
                  <w:szCs w:val="22"/>
                  <w:lang w:eastAsia="en-AU"/>
                </w:rPr>
              </w:pPr>
              <w:hyperlink w:anchor="_Toc77765870" w:history="1">
                <w:r w:rsidR="0046739B" w:rsidRPr="001774B1">
                  <w:rPr>
                    <w:rStyle w:val="Hyperlink"/>
                  </w:rPr>
                  <w:t>Appendix</w:t>
                </w:r>
                <w:r w:rsidR="0046739B">
                  <w:rPr>
                    <w:noProof/>
                    <w:webHidden/>
                  </w:rPr>
                  <w:tab/>
                </w:r>
                <w:r w:rsidR="0046739B">
                  <w:rPr>
                    <w:noProof/>
                    <w:webHidden/>
                  </w:rPr>
                  <w:fldChar w:fldCharType="begin"/>
                </w:r>
                <w:r w:rsidR="0046739B">
                  <w:rPr>
                    <w:noProof/>
                    <w:webHidden/>
                  </w:rPr>
                  <w:instrText xml:space="preserve"> PAGEREF _Toc77765870 \h </w:instrText>
                </w:r>
                <w:r w:rsidR="0046739B">
                  <w:rPr>
                    <w:noProof/>
                    <w:webHidden/>
                  </w:rPr>
                </w:r>
                <w:r w:rsidR="0046739B">
                  <w:rPr>
                    <w:noProof/>
                    <w:webHidden/>
                  </w:rPr>
                  <w:fldChar w:fldCharType="separate"/>
                </w:r>
                <w:r w:rsidR="0079765E">
                  <w:rPr>
                    <w:noProof/>
                    <w:webHidden/>
                  </w:rPr>
                  <w:t>39</w:t>
                </w:r>
                <w:r w:rsidR="0046739B">
                  <w:rPr>
                    <w:noProof/>
                    <w:webHidden/>
                  </w:rPr>
                  <w:fldChar w:fldCharType="end"/>
                </w:r>
              </w:hyperlink>
            </w:p>
            <w:p w14:paraId="0D9EC418" w14:textId="21537324" w:rsidR="00A16946" w:rsidRDefault="00A16946" w:rsidP="00661676">
              <w:r>
                <w:rPr>
                  <w:b/>
                  <w:bCs/>
                  <w:noProof/>
                </w:rPr>
                <w:fldChar w:fldCharType="end"/>
              </w:r>
            </w:p>
          </w:sdtContent>
        </w:sdt>
        <w:p w14:paraId="1ED5787B" w14:textId="77777777" w:rsidR="00A16946" w:rsidRDefault="00A16946" w:rsidP="00661676">
          <w:pPr>
            <w:pStyle w:val="BodyText"/>
          </w:pPr>
        </w:p>
        <w:p w14:paraId="7E7BBD27" w14:textId="77777777" w:rsidR="00A16946" w:rsidRPr="000B734F" w:rsidRDefault="00A16946" w:rsidP="00661676">
          <w:pPr>
            <w:rPr>
              <w:b/>
              <w:bCs/>
              <w:color w:val="31849B"/>
              <w:sz w:val="32"/>
              <w:szCs w:val="32"/>
            </w:rPr>
          </w:pPr>
          <w:r>
            <w:br w:type="page"/>
          </w:r>
          <w:r w:rsidRPr="000B734F">
            <w:rPr>
              <w:b/>
              <w:bCs/>
              <w:color w:val="31849B"/>
              <w:sz w:val="32"/>
              <w:szCs w:val="32"/>
            </w:rPr>
            <w:lastRenderedPageBreak/>
            <w:t>Abbreviations used in this report</w:t>
          </w:r>
        </w:p>
        <w:tbl>
          <w:tblPr>
            <w:tblStyle w:val="14"/>
            <w:tblW w:w="9072" w:type="dxa"/>
            <w:tblLayout w:type="fixed"/>
            <w:tblLook w:val="0600" w:firstRow="0" w:lastRow="0" w:firstColumn="0" w:lastColumn="0" w:noHBand="1" w:noVBand="1"/>
          </w:tblPr>
          <w:tblGrid>
            <w:gridCol w:w="1476"/>
            <w:gridCol w:w="7596"/>
          </w:tblGrid>
          <w:tr w:rsidR="00A16946" w:rsidRPr="00934DAC" w14:paraId="57C52E54" w14:textId="77777777" w:rsidTr="006D2E7A">
            <w:tc>
              <w:tcPr>
                <w:tcW w:w="1476" w:type="dxa"/>
                <w:tcMar>
                  <w:top w:w="0" w:type="dxa"/>
                  <w:left w:w="0" w:type="dxa"/>
                  <w:bottom w:w="0" w:type="dxa"/>
                  <w:right w:w="0" w:type="dxa"/>
                </w:tcMar>
              </w:tcPr>
              <w:p w14:paraId="6C148364" w14:textId="77777777" w:rsidR="00A16946" w:rsidRPr="00934DAC" w:rsidRDefault="00A16946" w:rsidP="00661676">
                <w:pPr>
                  <w:spacing w:line="240" w:lineRule="auto"/>
                  <w:rPr>
                    <w:sz w:val="20"/>
                    <w:szCs w:val="20"/>
                  </w:rPr>
                </w:pPr>
                <w:r w:rsidRPr="00934DAC">
                  <w:rPr>
                    <w:sz w:val="20"/>
                    <w:szCs w:val="20"/>
                  </w:rPr>
                  <w:t>ABS</w:t>
                </w:r>
              </w:p>
            </w:tc>
            <w:tc>
              <w:tcPr>
                <w:tcW w:w="7596" w:type="dxa"/>
                <w:tcMar>
                  <w:top w:w="0" w:type="dxa"/>
                  <w:left w:w="0" w:type="dxa"/>
                  <w:bottom w:w="0" w:type="dxa"/>
                  <w:right w:w="0" w:type="dxa"/>
                </w:tcMar>
              </w:tcPr>
              <w:p w14:paraId="6A0187D7" w14:textId="77777777" w:rsidR="00A16946" w:rsidRPr="00934DAC" w:rsidRDefault="00A16946" w:rsidP="00661676">
                <w:pPr>
                  <w:spacing w:line="240" w:lineRule="auto"/>
                  <w:rPr>
                    <w:sz w:val="20"/>
                    <w:szCs w:val="20"/>
                  </w:rPr>
                </w:pPr>
                <w:r w:rsidRPr="00934DAC">
                  <w:rPr>
                    <w:sz w:val="20"/>
                    <w:szCs w:val="20"/>
                  </w:rPr>
                  <w:t>Australian Bureau of Statistics</w:t>
                </w:r>
              </w:p>
            </w:tc>
          </w:tr>
          <w:tr w:rsidR="00A16946" w:rsidRPr="00934DAC" w14:paraId="3C428B5E" w14:textId="77777777" w:rsidTr="006D2E7A">
            <w:tc>
              <w:tcPr>
                <w:tcW w:w="1476" w:type="dxa"/>
                <w:tcMar>
                  <w:top w:w="0" w:type="dxa"/>
                  <w:left w:w="0" w:type="dxa"/>
                  <w:bottom w:w="0" w:type="dxa"/>
                  <w:right w:w="0" w:type="dxa"/>
                </w:tcMar>
              </w:tcPr>
              <w:p w14:paraId="428F2395" w14:textId="77777777" w:rsidR="00A16946" w:rsidRPr="00934DAC" w:rsidRDefault="00A16946" w:rsidP="00661676">
                <w:pPr>
                  <w:spacing w:line="240" w:lineRule="auto"/>
                  <w:rPr>
                    <w:sz w:val="20"/>
                    <w:szCs w:val="20"/>
                  </w:rPr>
                </w:pPr>
                <w:r w:rsidRPr="00934DAC">
                  <w:rPr>
                    <w:sz w:val="20"/>
                    <w:szCs w:val="20"/>
                  </w:rPr>
                  <w:t>ASGS</w:t>
                </w:r>
              </w:p>
            </w:tc>
            <w:tc>
              <w:tcPr>
                <w:tcW w:w="7596" w:type="dxa"/>
                <w:tcMar>
                  <w:top w:w="0" w:type="dxa"/>
                  <w:left w:w="0" w:type="dxa"/>
                  <w:bottom w:w="0" w:type="dxa"/>
                  <w:right w:w="0" w:type="dxa"/>
                </w:tcMar>
              </w:tcPr>
              <w:p w14:paraId="0854E785" w14:textId="77777777" w:rsidR="00A16946" w:rsidRPr="00934DAC" w:rsidRDefault="00A16946" w:rsidP="00661676">
                <w:pPr>
                  <w:spacing w:line="240" w:lineRule="auto"/>
                  <w:rPr>
                    <w:sz w:val="20"/>
                    <w:szCs w:val="20"/>
                  </w:rPr>
                </w:pPr>
                <w:r w:rsidRPr="00934DAC">
                  <w:rPr>
                    <w:sz w:val="20"/>
                    <w:szCs w:val="20"/>
                  </w:rPr>
                  <w:t>Australian Statistical Geography Standard</w:t>
                </w:r>
              </w:p>
            </w:tc>
          </w:tr>
          <w:tr w:rsidR="00A16946" w:rsidRPr="00934DAC" w14:paraId="521F9FB6" w14:textId="77777777" w:rsidTr="006D2E7A">
            <w:tc>
              <w:tcPr>
                <w:tcW w:w="1476" w:type="dxa"/>
                <w:tcMar>
                  <w:top w:w="0" w:type="dxa"/>
                  <w:left w:w="0" w:type="dxa"/>
                  <w:bottom w:w="0" w:type="dxa"/>
                  <w:right w:w="0" w:type="dxa"/>
                </w:tcMar>
              </w:tcPr>
              <w:p w14:paraId="5FE97BE0" w14:textId="77777777" w:rsidR="00A16946" w:rsidRPr="00934DAC" w:rsidRDefault="00A16946" w:rsidP="00661676">
                <w:pPr>
                  <w:spacing w:line="240" w:lineRule="auto"/>
                  <w:rPr>
                    <w:sz w:val="20"/>
                    <w:szCs w:val="20"/>
                  </w:rPr>
                </w:pPr>
                <w:r w:rsidRPr="00934DAC">
                  <w:rPr>
                    <w:sz w:val="20"/>
                    <w:szCs w:val="20"/>
                  </w:rPr>
                  <w:t>AWAP</w:t>
                </w:r>
              </w:p>
            </w:tc>
            <w:tc>
              <w:tcPr>
                <w:tcW w:w="7596" w:type="dxa"/>
                <w:tcMar>
                  <w:top w:w="0" w:type="dxa"/>
                  <w:left w:w="0" w:type="dxa"/>
                  <w:bottom w:w="0" w:type="dxa"/>
                  <w:right w:w="0" w:type="dxa"/>
                </w:tcMar>
              </w:tcPr>
              <w:p w14:paraId="1B421B57" w14:textId="77777777" w:rsidR="00A16946" w:rsidRPr="00934DAC" w:rsidRDefault="00A16946" w:rsidP="00661676">
                <w:pPr>
                  <w:spacing w:line="240" w:lineRule="auto"/>
                  <w:rPr>
                    <w:sz w:val="20"/>
                    <w:szCs w:val="20"/>
                  </w:rPr>
                </w:pPr>
                <w:r w:rsidRPr="00934DAC">
                  <w:rPr>
                    <w:sz w:val="20"/>
                    <w:szCs w:val="20"/>
                  </w:rPr>
                  <w:t>Australian Water Availability Project</w:t>
                </w:r>
              </w:p>
            </w:tc>
          </w:tr>
          <w:tr w:rsidR="00A16946" w:rsidRPr="00934DAC" w14:paraId="67A47522" w14:textId="77777777" w:rsidTr="006D2E7A">
            <w:tc>
              <w:tcPr>
                <w:tcW w:w="1476" w:type="dxa"/>
                <w:tcMar>
                  <w:top w:w="0" w:type="dxa"/>
                  <w:left w:w="0" w:type="dxa"/>
                  <w:bottom w:w="0" w:type="dxa"/>
                  <w:right w:w="0" w:type="dxa"/>
                </w:tcMar>
              </w:tcPr>
              <w:p w14:paraId="223EF16B" w14:textId="77777777" w:rsidR="00A16946" w:rsidRPr="00934DAC" w:rsidRDefault="00A16946" w:rsidP="00661676">
                <w:pPr>
                  <w:spacing w:line="240" w:lineRule="auto"/>
                  <w:rPr>
                    <w:sz w:val="20"/>
                    <w:szCs w:val="20"/>
                  </w:rPr>
                </w:pPr>
                <w:r w:rsidRPr="00934DAC">
                  <w:rPr>
                    <w:sz w:val="20"/>
                    <w:szCs w:val="20"/>
                  </w:rPr>
                  <w:t>BARRA</w:t>
                </w:r>
              </w:p>
            </w:tc>
            <w:tc>
              <w:tcPr>
                <w:tcW w:w="7596" w:type="dxa"/>
                <w:tcMar>
                  <w:top w:w="0" w:type="dxa"/>
                  <w:left w:w="0" w:type="dxa"/>
                  <w:bottom w:w="0" w:type="dxa"/>
                  <w:right w:w="0" w:type="dxa"/>
                </w:tcMar>
              </w:tcPr>
              <w:p w14:paraId="63C069B7" w14:textId="77777777" w:rsidR="00A16946" w:rsidRPr="00934DAC" w:rsidRDefault="00A16946" w:rsidP="00661676">
                <w:pPr>
                  <w:spacing w:line="240" w:lineRule="auto"/>
                  <w:rPr>
                    <w:sz w:val="20"/>
                    <w:szCs w:val="20"/>
                  </w:rPr>
                </w:pPr>
                <w:r w:rsidRPr="00934DAC">
                  <w:rPr>
                    <w:sz w:val="20"/>
                    <w:szCs w:val="20"/>
                  </w:rPr>
                  <w:t>BOM Atmospheric high-resolution Regional Reanalysis for Australia</w:t>
                </w:r>
              </w:p>
            </w:tc>
          </w:tr>
          <w:tr w:rsidR="00A16946" w:rsidRPr="00934DAC" w14:paraId="4CDE6EC3" w14:textId="77777777" w:rsidTr="006D2E7A">
            <w:tc>
              <w:tcPr>
                <w:tcW w:w="1476" w:type="dxa"/>
                <w:tcMar>
                  <w:top w:w="0" w:type="dxa"/>
                  <w:left w:w="0" w:type="dxa"/>
                  <w:bottom w:w="0" w:type="dxa"/>
                  <w:right w:w="0" w:type="dxa"/>
                </w:tcMar>
              </w:tcPr>
              <w:p w14:paraId="2B2E8985" w14:textId="77777777" w:rsidR="00A16946" w:rsidRPr="00934DAC" w:rsidRDefault="00A16946" w:rsidP="00661676">
                <w:pPr>
                  <w:spacing w:line="240" w:lineRule="auto"/>
                  <w:rPr>
                    <w:sz w:val="20"/>
                    <w:szCs w:val="20"/>
                  </w:rPr>
                </w:pPr>
                <w:r w:rsidRPr="00934DAC">
                  <w:rPr>
                    <w:sz w:val="20"/>
                    <w:szCs w:val="20"/>
                  </w:rPr>
                  <w:t>BOM</w:t>
                </w:r>
              </w:p>
            </w:tc>
            <w:tc>
              <w:tcPr>
                <w:tcW w:w="7596" w:type="dxa"/>
                <w:tcMar>
                  <w:top w:w="0" w:type="dxa"/>
                  <w:left w:w="0" w:type="dxa"/>
                  <w:bottom w:w="0" w:type="dxa"/>
                  <w:right w:w="0" w:type="dxa"/>
                </w:tcMar>
              </w:tcPr>
              <w:p w14:paraId="335E89EF" w14:textId="77777777" w:rsidR="00A16946" w:rsidRPr="00934DAC" w:rsidRDefault="00A16946" w:rsidP="00661676">
                <w:pPr>
                  <w:spacing w:line="240" w:lineRule="auto"/>
                  <w:rPr>
                    <w:sz w:val="20"/>
                    <w:szCs w:val="20"/>
                  </w:rPr>
                </w:pPr>
                <w:r w:rsidRPr="00934DAC">
                  <w:rPr>
                    <w:sz w:val="20"/>
                    <w:szCs w:val="20"/>
                  </w:rPr>
                  <w:t>Bureau of Meteorology</w:t>
                </w:r>
              </w:p>
            </w:tc>
          </w:tr>
          <w:tr w:rsidR="00A16946" w:rsidRPr="00934DAC" w14:paraId="774C777C" w14:textId="77777777" w:rsidTr="006D2E7A">
            <w:tc>
              <w:tcPr>
                <w:tcW w:w="1476" w:type="dxa"/>
                <w:tcMar>
                  <w:top w:w="0" w:type="dxa"/>
                  <w:left w:w="0" w:type="dxa"/>
                  <w:bottom w:w="0" w:type="dxa"/>
                  <w:right w:w="0" w:type="dxa"/>
                </w:tcMar>
              </w:tcPr>
              <w:p w14:paraId="0C4C1FFC" w14:textId="77777777" w:rsidR="00A16946" w:rsidRPr="00934DAC" w:rsidRDefault="00A16946" w:rsidP="00661676">
                <w:pPr>
                  <w:spacing w:line="240" w:lineRule="auto"/>
                  <w:rPr>
                    <w:sz w:val="20"/>
                    <w:szCs w:val="20"/>
                  </w:rPr>
                </w:pPr>
                <w:r w:rsidRPr="00934DAC">
                  <w:rPr>
                    <w:sz w:val="20"/>
                    <w:szCs w:val="20"/>
                  </w:rPr>
                  <w:t>CDC</w:t>
                </w:r>
              </w:p>
            </w:tc>
            <w:tc>
              <w:tcPr>
                <w:tcW w:w="7596" w:type="dxa"/>
                <w:tcMar>
                  <w:top w:w="0" w:type="dxa"/>
                  <w:left w:w="0" w:type="dxa"/>
                  <w:bottom w:w="0" w:type="dxa"/>
                  <w:right w:w="0" w:type="dxa"/>
                </w:tcMar>
              </w:tcPr>
              <w:p w14:paraId="5F73C4A9" w14:textId="77777777" w:rsidR="00A16946" w:rsidRPr="00934DAC" w:rsidRDefault="00A16946" w:rsidP="00661676">
                <w:pPr>
                  <w:spacing w:line="240" w:lineRule="auto"/>
                  <w:rPr>
                    <w:sz w:val="20"/>
                    <w:szCs w:val="20"/>
                  </w:rPr>
                </w:pPr>
                <w:r w:rsidRPr="00934DAC">
                  <w:rPr>
                    <w:sz w:val="20"/>
                    <w:szCs w:val="20"/>
                  </w:rPr>
                  <w:t>Centers for Disease Control and Prevention</w:t>
                </w:r>
              </w:p>
            </w:tc>
          </w:tr>
          <w:tr w:rsidR="00A16946" w:rsidRPr="00934DAC" w14:paraId="1EA1EDDE" w14:textId="77777777" w:rsidTr="006D2E7A">
            <w:tc>
              <w:tcPr>
                <w:tcW w:w="1476" w:type="dxa"/>
                <w:tcMar>
                  <w:top w:w="0" w:type="dxa"/>
                  <w:left w:w="0" w:type="dxa"/>
                  <w:bottom w:w="0" w:type="dxa"/>
                  <w:right w:w="0" w:type="dxa"/>
                </w:tcMar>
              </w:tcPr>
              <w:p w14:paraId="4B90C60F" w14:textId="77777777" w:rsidR="00A16946" w:rsidRPr="00934DAC" w:rsidRDefault="00A16946" w:rsidP="00661676">
                <w:pPr>
                  <w:spacing w:line="240" w:lineRule="auto"/>
                  <w:rPr>
                    <w:sz w:val="20"/>
                    <w:szCs w:val="20"/>
                  </w:rPr>
                </w:pPr>
                <w:r w:rsidRPr="00934DAC">
                  <w:rPr>
                    <w:sz w:val="20"/>
                    <w:szCs w:val="20"/>
                  </w:rPr>
                  <w:t>CI</w:t>
                </w:r>
              </w:p>
            </w:tc>
            <w:tc>
              <w:tcPr>
                <w:tcW w:w="7596" w:type="dxa"/>
                <w:tcMar>
                  <w:top w:w="0" w:type="dxa"/>
                  <w:left w:w="0" w:type="dxa"/>
                  <w:bottom w:w="0" w:type="dxa"/>
                  <w:right w:w="0" w:type="dxa"/>
                </w:tcMar>
              </w:tcPr>
              <w:p w14:paraId="0C0B0A97" w14:textId="77777777" w:rsidR="00A16946" w:rsidRPr="00934DAC" w:rsidRDefault="00A16946" w:rsidP="00661676">
                <w:pPr>
                  <w:spacing w:line="240" w:lineRule="auto"/>
                  <w:rPr>
                    <w:sz w:val="20"/>
                    <w:szCs w:val="20"/>
                  </w:rPr>
                </w:pPr>
                <w:r w:rsidRPr="00934DAC">
                  <w:rPr>
                    <w:sz w:val="20"/>
                    <w:szCs w:val="20"/>
                  </w:rPr>
                  <w:t>Confidence intervals</w:t>
                </w:r>
              </w:p>
            </w:tc>
          </w:tr>
          <w:tr w:rsidR="00A16946" w:rsidRPr="00934DAC" w14:paraId="07290C5A" w14:textId="77777777" w:rsidTr="006D2E7A">
            <w:tc>
              <w:tcPr>
                <w:tcW w:w="1476" w:type="dxa"/>
                <w:tcMar>
                  <w:top w:w="0" w:type="dxa"/>
                  <w:left w:w="0" w:type="dxa"/>
                  <w:bottom w:w="0" w:type="dxa"/>
                  <w:right w:w="0" w:type="dxa"/>
                </w:tcMar>
              </w:tcPr>
              <w:p w14:paraId="452F1B2A" w14:textId="77777777" w:rsidR="00A16946" w:rsidRPr="00934DAC" w:rsidRDefault="00A16946" w:rsidP="00661676">
                <w:pPr>
                  <w:spacing w:line="240" w:lineRule="auto"/>
                  <w:rPr>
                    <w:sz w:val="20"/>
                    <w:szCs w:val="20"/>
                  </w:rPr>
                </w:pPr>
                <w:r w:rsidRPr="00934DAC">
                  <w:rPr>
                    <w:sz w:val="20"/>
                    <w:szCs w:val="20"/>
                  </w:rPr>
                  <w:t>COPD</w:t>
                </w:r>
              </w:p>
            </w:tc>
            <w:tc>
              <w:tcPr>
                <w:tcW w:w="7596" w:type="dxa"/>
                <w:tcMar>
                  <w:top w:w="0" w:type="dxa"/>
                  <w:left w:w="0" w:type="dxa"/>
                  <w:bottom w:w="0" w:type="dxa"/>
                  <w:right w:w="0" w:type="dxa"/>
                </w:tcMar>
              </w:tcPr>
              <w:p w14:paraId="3B31F8F8" w14:textId="77777777" w:rsidR="00A16946" w:rsidRPr="00934DAC" w:rsidRDefault="00A16946" w:rsidP="00661676">
                <w:pPr>
                  <w:spacing w:line="240" w:lineRule="auto"/>
                  <w:rPr>
                    <w:sz w:val="20"/>
                    <w:szCs w:val="20"/>
                  </w:rPr>
                </w:pPr>
                <w:r w:rsidRPr="00934DAC">
                  <w:rPr>
                    <w:sz w:val="20"/>
                    <w:szCs w:val="20"/>
                  </w:rPr>
                  <w:t>Chronic Obstructive Pulmonary Disease</w:t>
                </w:r>
              </w:p>
            </w:tc>
          </w:tr>
          <w:tr w:rsidR="00A16946" w:rsidRPr="00934DAC" w14:paraId="23C95518" w14:textId="77777777" w:rsidTr="006D2E7A">
            <w:tc>
              <w:tcPr>
                <w:tcW w:w="1476" w:type="dxa"/>
                <w:tcMar>
                  <w:top w:w="0" w:type="dxa"/>
                  <w:left w:w="0" w:type="dxa"/>
                  <w:bottom w:w="0" w:type="dxa"/>
                  <w:right w:w="0" w:type="dxa"/>
                </w:tcMar>
              </w:tcPr>
              <w:p w14:paraId="4CCB8C65" w14:textId="77777777" w:rsidR="00A16946" w:rsidRPr="00934DAC" w:rsidRDefault="00A16946" w:rsidP="00661676">
                <w:pPr>
                  <w:spacing w:line="240" w:lineRule="auto"/>
                  <w:rPr>
                    <w:sz w:val="20"/>
                    <w:szCs w:val="20"/>
                  </w:rPr>
                </w:pPr>
                <w:r w:rsidRPr="00934DAC">
                  <w:rPr>
                    <w:sz w:val="20"/>
                    <w:szCs w:val="20"/>
                  </w:rPr>
                  <w:t>CSIRO</w:t>
                </w:r>
              </w:p>
            </w:tc>
            <w:tc>
              <w:tcPr>
                <w:tcW w:w="7596" w:type="dxa"/>
                <w:tcMar>
                  <w:top w:w="0" w:type="dxa"/>
                  <w:left w:w="0" w:type="dxa"/>
                  <w:bottom w:w="0" w:type="dxa"/>
                  <w:right w:w="0" w:type="dxa"/>
                </w:tcMar>
              </w:tcPr>
              <w:p w14:paraId="37D5E545" w14:textId="77777777" w:rsidR="00A16946" w:rsidRPr="00934DAC" w:rsidRDefault="00A16946" w:rsidP="00661676">
                <w:pPr>
                  <w:spacing w:line="240" w:lineRule="auto"/>
                  <w:rPr>
                    <w:sz w:val="20"/>
                    <w:szCs w:val="20"/>
                  </w:rPr>
                </w:pPr>
                <w:r w:rsidRPr="00934DAC">
                  <w:rPr>
                    <w:sz w:val="20"/>
                    <w:szCs w:val="20"/>
                  </w:rPr>
                  <w:t>Commonwealth Scientific and Industrial Research Organisation</w:t>
                </w:r>
              </w:p>
            </w:tc>
          </w:tr>
          <w:tr w:rsidR="00A16946" w:rsidRPr="00934DAC" w14:paraId="3BD7D29C" w14:textId="77777777" w:rsidTr="006D2E7A">
            <w:tc>
              <w:tcPr>
                <w:tcW w:w="1476" w:type="dxa"/>
                <w:tcMar>
                  <w:top w:w="0" w:type="dxa"/>
                  <w:left w:w="0" w:type="dxa"/>
                  <w:bottom w:w="0" w:type="dxa"/>
                  <w:right w:w="0" w:type="dxa"/>
                </w:tcMar>
              </w:tcPr>
              <w:p w14:paraId="7DD24910" w14:textId="77777777" w:rsidR="00A16946" w:rsidRPr="00934DAC" w:rsidRDefault="00A16946" w:rsidP="00661676">
                <w:pPr>
                  <w:spacing w:line="240" w:lineRule="auto"/>
                  <w:rPr>
                    <w:sz w:val="20"/>
                    <w:szCs w:val="20"/>
                  </w:rPr>
                </w:pPr>
                <w:r w:rsidRPr="00934DAC">
                  <w:rPr>
                    <w:sz w:val="20"/>
                    <w:szCs w:val="20"/>
                  </w:rPr>
                  <w:t>DEA</w:t>
                </w:r>
              </w:p>
            </w:tc>
            <w:tc>
              <w:tcPr>
                <w:tcW w:w="7596" w:type="dxa"/>
                <w:tcMar>
                  <w:top w:w="0" w:type="dxa"/>
                  <w:left w:w="0" w:type="dxa"/>
                  <w:bottom w:w="0" w:type="dxa"/>
                  <w:right w:w="0" w:type="dxa"/>
                </w:tcMar>
              </w:tcPr>
              <w:p w14:paraId="0749F8BB" w14:textId="77777777" w:rsidR="00A16946" w:rsidRPr="00934DAC" w:rsidRDefault="00A16946" w:rsidP="00661676">
                <w:pPr>
                  <w:spacing w:line="240" w:lineRule="auto"/>
                  <w:rPr>
                    <w:sz w:val="20"/>
                    <w:szCs w:val="20"/>
                  </w:rPr>
                </w:pPr>
                <w:r w:rsidRPr="00934DAC">
                  <w:rPr>
                    <w:sz w:val="20"/>
                    <w:szCs w:val="20"/>
                  </w:rPr>
                  <w:t>Digital Earth Australia</w:t>
                </w:r>
              </w:p>
            </w:tc>
          </w:tr>
          <w:tr w:rsidR="00A16946" w:rsidRPr="00934DAC" w14:paraId="574E5DE5" w14:textId="77777777" w:rsidTr="006D2E7A">
            <w:tc>
              <w:tcPr>
                <w:tcW w:w="1476" w:type="dxa"/>
                <w:tcMar>
                  <w:top w:w="0" w:type="dxa"/>
                  <w:left w:w="0" w:type="dxa"/>
                  <w:bottom w:w="0" w:type="dxa"/>
                  <w:right w:w="0" w:type="dxa"/>
                </w:tcMar>
              </w:tcPr>
              <w:p w14:paraId="61B778BF" w14:textId="77777777" w:rsidR="00A16946" w:rsidRPr="00934DAC" w:rsidRDefault="00A16946" w:rsidP="00661676">
                <w:pPr>
                  <w:spacing w:line="240" w:lineRule="auto"/>
                  <w:rPr>
                    <w:sz w:val="20"/>
                    <w:szCs w:val="20"/>
                  </w:rPr>
                </w:pPr>
                <w:r w:rsidRPr="00934DAC">
                  <w:rPr>
                    <w:sz w:val="20"/>
                    <w:szCs w:val="20"/>
                  </w:rPr>
                  <w:t>DOH</w:t>
                </w:r>
              </w:p>
            </w:tc>
            <w:tc>
              <w:tcPr>
                <w:tcW w:w="7596" w:type="dxa"/>
                <w:tcMar>
                  <w:top w:w="0" w:type="dxa"/>
                  <w:left w:w="0" w:type="dxa"/>
                  <w:bottom w:w="0" w:type="dxa"/>
                  <w:right w:w="0" w:type="dxa"/>
                </w:tcMar>
              </w:tcPr>
              <w:p w14:paraId="56A01B91" w14:textId="77777777" w:rsidR="00A16946" w:rsidRPr="00934DAC" w:rsidRDefault="00A16946" w:rsidP="00661676">
                <w:pPr>
                  <w:spacing w:line="240" w:lineRule="auto"/>
                  <w:rPr>
                    <w:sz w:val="20"/>
                    <w:szCs w:val="20"/>
                  </w:rPr>
                </w:pPr>
                <w:r w:rsidRPr="00934DAC">
                  <w:rPr>
                    <w:sz w:val="20"/>
                    <w:szCs w:val="20"/>
                  </w:rPr>
                  <w:t>Department of Health</w:t>
                </w:r>
              </w:p>
            </w:tc>
          </w:tr>
          <w:tr w:rsidR="00A16946" w:rsidRPr="00934DAC" w14:paraId="06E4CE20" w14:textId="77777777" w:rsidTr="006D2E7A">
            <w:tc>
              <w:tcPr>
                <w:tcW w:w="1476" w:type="dxa"/>
                <w:tcMar>
                  <w:top w:w="0" w:type="dxa"/>
                  <w:left w:w="0" w:type="dxa"/>
                  <w:bottom w:w="0" w:type="dxa"/>
                  <w:right w:w="0" w:type="dxa"/>
                </w:tcMar>
              </w:tcPr>
              <w:p w14:paraId="7474FA52" w14:textId="77777777" w:rsidR="00A16946" w:rsidRPr="00934DAC" w:rsidRDefault="00A16946" w:rsidP="00661676">
                <w:pPr>
                  <w:spacing w:line="240" w:lineRule="auto"/>
                  <w:rPr>
                    <w:sz w:val="20"/>
                    <w:szCs w:val="20"/>
                  </w:rPr>
                </w:pPr>
                <w:r w:rsidRPr="00934DAC">
                  <w:rPr>
                    <w:sz w:val="20"/>
                    <w:szCs w:val="20"/>
                  </w:rPr>
                  <w:t>ED</w:t>
                </w:r>
              </w:p>
            </w:tc>
            <w:tc>
              <w:tcPr>
                <w:tcW w:w="7596" w:type="dxa"/>
                <w:tcMar>
                  <w:top w:w="0" w:type="dxa"/>
                  <w:left w:w="0" w:type="dxa"/>
                  <w:bottom w:w="0" w:type="dxa"/>
                  <w:right w:w="0" w:type="dxa"/>
                </w:tcMar>
              </w:tcPr>
              <w:p w14:paraId="46B41DB7" w14:textId="77777777" w:rsidR="00A16946" w:rsidRPr="00934DAC" w:rsidRDefault="00A16946" w:rsidP="00661676">
                <w:pPr>
                  <w:spacing w:line="240" w:lineRule="auto"/>
                  <w:rPr>
                    <w:sz w:val="20"/>
                    <w:szCs w:val="20"/>
                  </w:rPr>
                </w:pPr>
                <w:r w:rsidRPr="00934DAC">
                  <w:rPr>
                    <w:sz w:val="20"/>
                    <w:szCs w:val="20"/>
                  </w:rPr>
                  <w:t>Emergency Department</w:t>
                </w:r>
              </w:p>
            </w:tc>
          </w:tr>
          <w:tr w:rsidR="00A16946" w:rsidRPr="00934DAC" w14:paraId="3E6E54F5" w14:textId="77777777" w:rsidTr="006D2E7A">
            <w:tc>
              <w:tcPr>
                <w:tcW w:w="1476" w:type="dxa"/>
                <w:tcMar>
                  <w:top w:w="0" w:type="dxa"/>
                  <w:left w:w="0" w:type="dxa"/>
                  <w:bottom w:w="0" w:type="dxa"/>
                  <w:right w:w="0" w:type="dxa"/>
                </w:tcMar>
              </w:tcPr>
              <w:p w14:paraId="12C45088" w14:textId="77777777" w:rsidR="00A16946" w:rsidRPr="00934DAC" w:rsidRDefault="00A16946" w:rsidP="00661676">
                <w:pPr>
                  <w:spacing w:line="240" w:lineRule="auto"/>
                  <w:rPr>
                    <w:sz w:val="20"/>
                    <w:szCs w:val="20"/>
                  </w:rPr>
                </w:pPr>
                <w:r w:rsidRPr="00934DAC">
                  <w:rPr>
                    <w:sz w:val="20"/>
                    <w:szCs w:val="20"/>
                  </w:rPr>
                  <w:t>EHF</w:t>
                </w:r>
              </w:p>
            </w:tc>
            <w:tc>
              <w:tcPr>
                <w:tcW w:w="7596" w:type="dxa"/>
                <w:tcMar>
                  <w:top w:w="0" w:type="dxa"/>
                  <w:left w:w="0" w:type="dxa"/>
                  <w:bottom w:w="0" w:type="dxa"/>
                  <w:right w:w="0" w:type="dxa"/>
                </w:tcMar>
              </w:tcPr>
              <w:p w14:paraId="10524002" w14:textId="77777777" w:rsidR="00A16946" w:rsidRPr="00934DAC" w:rsidRDefault="00A16946" w:rsidP="00661676">
                <w:pPr>
                  <w:spacing w:line="240" w:lineRule="auto"/>
                  <w:rPr>
                    <w:sz w:val="20"/>
                    <w:szCs w:val="20"/>
                  </w:rPr>
                </w:pPr>
                <w:r w:rsidRPr="00934DAC">
                  <w:rPr>
                    <w:sz w:val="20"/>
                    <w:szCs w:val="20"/>
                  </w:rPr>
                  <w:t>Excess Heat Factor</w:t>
                </w:r>
              </w:p>
            </w:tc>
          </w:tr>
          <w:tr w:rsidR="00A16946" w:rsidRPr="00934DAC" w14:paraId="1CEBE4C9" w14:textId="77777777" w:rsidTr="006D2E7A">
            <w:tc>
              <w:tcPr>
                <w:tcW w:w="1476" w:type="dxa"/>
                <w:tcMar>
                  <w:top w:w="0" w:type="dxa"/>
                  <w:left w:w="0" w:type="dxa"/>
                  <w:bottom w:w="0" w:type="dxa"/>
                  <w:right w:w="0" w:type="dxa"/>
                </w:tcMar>
              </w:tcPr>
              <w:p w14:paraId="29BE18BE" w14:textId="77777777" w:rsidR="00A16946" w:rsidRPr="00934DAC" w:rsidRDefault="00A16946" w:rsidP="00661676">
                <w:pPr>
                  <w:spacing w:line="240" w:lineRule="auto"/>
                  <w:rPr>
                    <w:sz w:val="20"/>
                    <w:szCs w:val="20"/>
                  </w:rPr>
                </w:pPr>
                <w:r w:rsidRPr="00934DAC">
                  <w:rPr>
                    <w:sz w:val="20"/>
                    <w:szCs w:val="20"/>
                  </w:rPr>
                  <w:t>EMA</w:t>
                </w:r>
              </w:p>
            </w:tc>
            <w:tc>
              <w:tcPr>
                <w:tcW w:w="7596" w:type="dxa"/>
                <w:tcMar>
                  <w:top w:w="0" w:type="dxa"/>
                  <w:left w:w="0" w:type="dxa"/>
                  <w:bottom w:w="0" w:type="dxa"/>
                  <w:right w:w="0" w:type="dxa"/>
                </w:tcMar>
              </w:tcPr>
              <w:p w14:paraId="7CC7ED6A" w14:textId="77777777" w:rsidR="00A16946" w:rsidRPr="00934DAC" w:rsidRDefault="00A16946" w:rsidP="00661676">
                <w:pPr>
                  <w:spacing w:line="240" w:lineRule="auto"/>
                  <w:rPr>
                    <w:sz w:val="20"/>
                    <w:szCs w:val="20"/>
                  </w:rPr>
                </w:pPr>
                <w:r w:rsidRPr="00934DAC">
                  <w:rPr>
                    <w:sz w:val="20"/>
                    <w:szCs w:val="20"/>
                  </w:rPr>
                  <w:t xml:space="preserve">Emergency Management Australia </w:t>
                </w:r>
              </w:p>
            </w:tc>
          </w:tr>
          <w:tr w:rsidR="00A16946" w:rsidRPr="00934DAC" w14:paraId="3F7FE200" w14:textId="77777777" w:rsidTr="006D2E7A">
            <w:tc>
              <w:tcPr>
                <w:tcW w:w="1476" w:type="dxa"/>
                <w:tcMar>
                  <w:top w:w="0" w:type="dxa"/>
                  <w:left w:w="0" w:type="dxa"/>
                  <w:bottom w:w="0" w:type="dxa"/>
                  <w:right w:w="0" w:type="dxa"/>
                </w:tcMar>
              </w:tcPr>
              <w:p w14:paraId="20B4AE71" w14:textId="77777777" w:rsidR="00A16946" w:rsidRPr="00934DAC" w:rsidRDefault="00A16946" w:rsidP="00661676">
                <w:pPr>
                  <w:spacing w:line="240" w:lineRule="auto"/>
                  <w:rPr>
                    <w:sz w:val="20"/>
                    <w:szCs w:val="20"/>
                  </w:rPr>
                </w:pPr>
                <w:r w:rsidRPr="00934DAC">
                  <w:rPr>
                    <w:sz w:val="20"/>
                    <w:szCs w:val="20"/>
                  </w:rPr>
                  <w:t>GA</w:t>
                </w:r>
              </w:p>
            </w:tc>
            <w:tc>
              <w:tcPr>
                <w:tcW w:w="7596" w:type="dxa"/>
                <w:tcMar>
                  <w:top w:w="0" w:type="dxa"/>
                  <w:left w:w="0" w:type="dxa"/>
                  <w:bottom w:w="0" w:type="dxa"/>
                  <w:right w:w="0" w:type="dxa"/>
                </w:tcMar>
              </w:tcPr>
              <w:p w14:paraId="4E94DA19" w14:textId="77777777" w:rsidR="00A16946" w:rsidRPr="00934DAC" w:rsidRDefault="00A16946" w:rsidP="00661676">
                <w:pPr>
                  <w:spacing w:line="240" w:lineRule="auto"/>
                  <w:rPr>
                    <w:sz w:val="20"/>
                    <w:szCs w:val="20"/>
                  </w:rPr>
                </w:pPr>
                <w:r w:rsidRPr="00934DAC">
                  <w:rPr>
                    <w:sz w:val="20"/>
                    <w:szCs w:val="20"/>
                  </w:rPr>
                  <w:t>Geoscience Australia</w:t>
                </w:r>
              </w:p>
            </w:tc>
          </w:tr>
          <w:tr w:rsidR="00A16946" w:rsidRPr="00934DAC" w14:paraId="328910AA" w14:textId="77777777" w:rsidTr="006D2E7A">
            <w:tc>
              <w:tcPr>
                <w:tcW w:w="1476" w:type="dxa"/>
                <w:tcMar>
                  <w:top w:w="0" w:type="dxa"/>
                  <w:left w:w="0" w:type="dxa"/>
                  <w:bottom w:w="0" w:type="dxa"/>
                  <w:right w:w="0" w:type="dxa"/>
                </w:tcMar>
              </w:tcPr>
              <w:p w14:paraId="280DE993" w14:textId="77777777" w:rsidR="00A16946" w:rsidRPr="00934DAC" w:rsidRDefault="00A16946" w:rsidP="00661676">
                <w:pPr>
                  <w:spacing w:line="240" w:lineRule="auto"/>
                  <w:rPr>
                    <w:sz w:val="20"/>
                    <w:szCs w:val="20"/>
                  </w:rPr>
                </w:pPr>
                <w:r w:rsidRPr="00934DAC">
                  <w:rPr>
                    <w:sz w:val="20"/>
                    <w:szCs w:val="20"/>
                  </w:rPr>
                  <w:t>GCCSA</w:t>
                </w:r>
              </w:p>
            </w:tc>
            <w:tc>
              <w:tcPr>
                <w:tcW w:w="7596" w:type="dxa"/>
                <w:tcMar>
                  <w:top w:w="0" w:type="dxa"/>
                  <w:left w:w="0" w:type="dxa"/>
                  <w:bottom w:w="0" w:type="dxa"/>
                  <w:right w:w="0" w:type="dxa"/>
                </w:tcMar>
              </w:tcPr>
              <w:p w14:paraId="38C6827F" w14:textId="77777777" w:rsidR="00A16946" w:rsidRPr="00934DAC" w:rsidRDefault="00A16946" w:rsidP="00661676">
                <w:pPr>
                  <w:spacing w:line="240" w:lineRule="auto"/>
                  <w:rPr>
                    <w:sz w:val="20"/>
                    <w:szCs w:val="20"/>
                  </w:rPr>
                </w:pPr>
                <w:r w:rsidRPr="00934DAC">
                  <w:rPr>
                    <w:sz w:val="20"/>
                    <w:szCs w:val="20"/>
                  </w:rPr>
                  <w:t>Greater Capital City Statistical Areas</w:t>
                </w:r>
              </w:p>
            </w:tc>
          </w:tr>
          <w:tr w:rsidR="00A16946" w:rsidRPr="00934DAC" w14:paraId="45C0C8DD" w14:textId="77777777" w:rsidTr="006D2E7A">
            <w:tc>
              <w:tcPr>
                <w:tcW w:w="1476" w:type="dxa"/>
                <w:tcMar>
                  <w:top w:w="0" w:type="dxa"/>
                  <w:left w:w="0" w:type="dxa"/>
                  <w:bottom w:w="0" w:type="dxa"/>
                  <w:right w:w="0" w:type="dxa"/>
                </w:tcMar>
              </w:tcPr>
              <w:p w14:paraId="4F510B05" w14:textId="77777777" w:rsidR="00A16946" w:rsidRPr="00934DAC" w:rsidRDefault="00A16946" w:rsidP="00661676">
                <w:pPr>
                  <w:spacing w:line="240" w:lineRule="auto"/>
                  <w:rPr>
                    <w:sz w:val="20"/>
                    <w:szCs w:val="20"/>
                  </w:rPr>
                </w:pPr>
                <w:r w:rsidRPr="00934DAC">
                  <w:rPr>
                    <w:sz w:val="20"/>
                    <w:szCs w:val="20"/>
                  </w:rPr>
                  <w:t>GP</w:t>
                </w:r>
              </w:p>
            </w:tc>
            <w:tc>
              <w:tcPr>
                <w:tcW w:w="7596" w:type="dxa"/>
                <w:tcMar>
                  <w:top w:w="0" w:type="dxa"/>
                  <w:left w:w="0" w:type="dxa"/>
                  <w:bottom w:w="0" w:type="dxa"/>
                  <w:right w:w="0" w:type="dxa"/>
                </w:tcMar>
              </w:tcPr>
              <w:p w14:paraId="7320A0AC" w14:textId="77777777" w:rsidR="00A16946" w:rsidRPr="00934DAC" w:rsidRDefault="00A16946" w:rsidP="00661676">
                <w:pPr>
                  <w:spacing w:line="240" w:lineRule="auto"/>
                  <w:rPr>
                    <w:sz w:val="20"/>
                    <w:szCs w:val="20"/>
                  </w:rPr>
                </w:pPr>
                <w:r w:rsidRPr="00934DAC">
                  <w:rPr>
                    <w:sz w:val="20"/>
                    <w:szCs w:val="20"/>
                  </w:rPr>
                  <w:t>General Practitioners</w:t>
                </w:r>
              </w:p>
            </w:tc>
          </w:tr>
          <w:tr w:rsidR="00A16946" w:rsidRPr="00934DAC" w14:paraId="17DCF63B" w14:textId="77777777" w:rsidTr="006D2E7A">
            <w:tc>
              <w:tcPr>
                <w:tcW w:w="1476" w:type="dxa"/>
                <w:tcMar>
                  <w:top w:w="0" w:type="dxa"/>
                  <w:left w:w="0" w:type="dxa"/>
                  <w:bottom w:w="0" w:type="dxa"/>
                  <w:right w:w="0" w:type="dxa"/>
                </w:tcMar>
              </w:tcPr>
              <w:p w14:paraId="0FE6B329" w14:textId="77777777" w:rsidR="00A16946" w:rsidRPr="00934DAC" w:rsidRDefault="00A16946" w:rsidP="00661676">
                <w:pPr>
                  <w:spacing w:line="240" w:lineRule="auto"/>
                  <w:rPr>
                    <w:sz w:val="20"/>
                    <w:szCs w:val="20"/>
                  </w:rPr>
                </w:pPr>
                <w:r w:rsidRPr="00934DAC">
                  <w:rPr>
                    <w:sz w:val="20"/>
                    <w:szCs w:val="20"/>
                  </w:rPr>
                  <w:t>HVI</w:t>
                </w:r>
              </w:p>
            </w:tc>
            <w:tc>
              <w:tcPr>
                <w:tcW w:w="7596" w:type="dxa"/>
                <w:tcMar>
                  <w:top w:w="0" w:type="dxa"/>
                  <w:left w:w="0" w:type="dxa"/>
                  <w:bottom w:w="0" w:type="dxa"/>
                  <w:right w:w="0" w:type="dxa"/>
                </w:tcMar>
              </w:tcPr>
              <w:p w14:paraId="2073DC73" w14:textId="77777777" w:rsidR="00A16946" w:rsidRPr="00934DAC" w:rsidRDefault="00A16946" w:rsidP="00661676">
                <w:pPr>
                  <w:spacing w:line="240" w:lineRule="auto"/>
                  <w:rPr>
                    <w:sz w:val="20"/>
                    <w:szCs w:val="20"/>
                  </w:rPr>
                </w:pPr>
                <w:r w:rsidRPr="00934DAC">
                  <w:rPr>
                    <w:sz w:val="20"/>
                    <w:szCs w:val="20"/>
                  </w:rPr>
                  <w:t>Heat Vulnerability Index</w:t>
                </w:r>
              </w:p>
            </w:tc>
          </w:tr>
          <w:tr w:rsidR="00A16946" w:rsidRPr="00934DAC" w14:paraId="3EAC14DE" w14:textId="77777777" w:rsidTr="006D2E7A">
            <w:tc>
              <w:tcPr>
                <w:tcW w:w="1476" w:type="dxa"/>
                <w:tcMar>
                  <w:top w:w="0" w:type="dxa"/>
                  <w:left w:w="0" w:type="dxa"/>
                  <w:bottom w:w="0" w:type="dxa"/>
                  <w:right w:w="0" w:type="dxa"/>
                </w:tcMar>
              </w:tcPr>
              <w:p w14:paraId="12DEEFBB" w14:textId="77777777" w:rsidR="00A16946" w:rsidRPr="00934DAC" w:rsidRDefault="00A16946" w:rsidP="00661676">
                <w:pPr>
                  <w:spacing w:line="240" w:lineRule="auto"/>
                  <w:rPr>
                    <w:sz w:val="20"/>
                    <w:szCs w:val="20"/>
                  </w:rPr>
                </w:pPr>
                <w:r w:rsidRPr="00934DAC">
                  <w:rPr>
                    <w:sz w:val="20"/>
                    <w:szCs w:val="20"/>
                  </w:rPr>
                  <w:t>IPCC</w:t>
                </w:r>
              </w:p>
            </w:tc>
            <w:tc>
              <w:tcPr>
                <w:tcW w:w="7596" w:type="dxa"/>
                <w:tcMar>
                  <w:top w:w="0" w:type="dxa"/>
                  <w:left w:w="0" w:type="dxa"/>
                  <w:bottom w:w="0" w:type="dxa"/>
                  <w:right w:w="0" w:type="dxa"/>
                </w:tcMar>
              </w:tcPr>
              <w:p w14:paraId="0D9F988D" w14:textId="77777777" w:rsidR="00A16946" w:rsidRPr="00934DAC" w:rsidRDefault="00A16946" w:rsidP="00661676">
                <w:pPr>
                  <w:spacing w:line="240" w:lineRule="auto"/>
                  <w:rPr>
                    <w:sz w:val="20"/>
                    <w:szCs w:val="20"/>
                  </w:rPr>
                </w:pPr>
                <w:r w:rsidRPr="00934DAC">
                  <w:rPr>
                    <w:sz w:val="20"/>
                    <w:szCs w:val="20"/>
                  </w:rPr>
                  <w:t>Intergovernmental Panel on Climate Change</w:t>
                </w:r>
              </w:p>
            </w:tc>
          </w:tr>
          <w:tr w:rsidR="00A16946" w:rsidRPr="00934DAC" w14:paraId="3C7C7933" w14:textId="77777777" w:rsidTr="006D2E7A">
            <w:tc>
              <w:tcPr>
                <w:tcW w:w="1476" w:type="dxa"/>
                <w:tcMar>
                  <w:top w:w="0" w:type="dxa"/>
                  <w:left w:w="0" w:type="dxa"/>
                  <w:bottom w:w="0" w:type="dxa"/>
                  <w:right w:w="0" w:type="dxa"/>
                </w:tcMar>
              </w:tcPr>
              <w:p w14:paraId="6AA9529A" w14:textId="77777777" w:rsidR="00A16946" w:rsidRPr="00934DAC" w:rsidRDefault="00A16946" w:rsidP="00661676">
                <w:pPr>
                  <w:spacing w:line="240" w:lineRule="auto"/>
                  <w:rPr>
                    <w:sz w:val="20"/>
                    <w:szCs w:val="20"/>
                  </w:rPr>
                </w:pPr>
                <w:r w:rsidRPr="00934DAC">
                  <w:rPr>
                    <w:sz w:val="20"/>
                    <w:szCs w:val="20"/>
                  </w:rPr>
                  <w:t>LST</w:t>
                </w:r>
              </w:p>
            </w:tc>
            <w:tc>
              <w:tcPr>
                <w:tcW w:w="7596" w:type="dxa"/>
                <w:tcMar>
                  <w:top w:w="0" w:type="dxa"/>
                  <w:left w:w="0" w:type="dxa"/>
                  <w:bottom w:w="0" w:type="dxa"/>
                  <w:right w:w="0" w:type="dxa"/>
                </w:tcMar>
              </w:tcPr>
              <w:p w14:paraId="7CD2C27F" w14:textId="77777777" w:rsidR="00A16946" w:rsidRPr="00934DAC" w:rsidRDefault="00A16946" w:rsidP="00661676">
                <w:pPr>
                  <w:spacing w:line="240" w:lineRule="auto"/>
                  <w:rPr>
                    <w:sz w:val="20"/>
                    <w:szCs w:val="20"/>
                  </w:rPr>
                </w:pPr>
                <w:r w:rsidRPr="00934DAC">
                  <w:rPr>
                    <w:sz w:val="20"/>
                    <w:szCs w:val="20"/>
                  </w:rPr>
                  <w:t xml:space="preserve">Land Surface Temperature </w:t>
                </w:r>
              </w:p>
            </w:tc>
          </w:tr>
          <w:tr w:rsidR="00A16946" w:rsidRPr="00934DAC" w14:paraId="280CF074" w14:textId="77777777" w:rsidTr="006D2E7A">
            <w:tc>
              <w:tcPr>
                <w:tcW w:w="1476" w:type="dxa"/>
                <w:tcMar>
                  <w:top w:w="0" w:type="dxa"/>
                  <w:left w:w="0" w:type="dxa"/>
                  <w:bottom w:w="0" w:type="dxa"/>
                  <w:right w:w="0" w:type="dxa"/>
                </w:tcMar>
              </w:tcPr>
              <w:p w14:paraId="0E426522" w14:textId="77777777" w:rsidR="00A16946" w:rsidRPr="00934DAC" w:rsidRDefault="00A16946" w:rsidP="00661676">
                <w:pPr>
                  <w:spacing w:line="240" w:lineRule="auto"/>
                  <w:rPr>
                    <w:sz w:val="20"/>
                    <w:szCs w:val="20"/>
                  </w:rPr>
                </w:pPr>
                <w:r w:rsidRPr="00934DAC">
                  <w:rPr>
                    <w:sz w:val="20"/>
                    <w:szCs w:val="20"/>
                  </w:rPr>
                  <w:t>MADIP</w:t>
                </w:r>
              </w:p>
            </w:tc>
            <w:tc>
              <w:tcPr>
                <w:tcW w:w="7596" w:type="dxa"/>
                <w:tcMar>
                  <w:top w:w="0" w:type="dxa"/>
                  <w:left w:w="0" w:type="dxa"/>
                  <w:bottom w:w="0" w:type="dxa"/>
                  <w:right w:w="0" w:type="dxa"/>
                </w:tcMar>
              </w:tcPr>
              <w:p w14:paraId="242E8765" w14:textId="77777777" w:rsidR="00A16946" w:rsidRPr="00934DAC" w:rsidRDefault="00A16946" w:rsidP="00661676">
                <w:pPr>
                  <w:spacing w:line="240" w:lineRule="auto"/>
                  <w:rPr>
                    <w:sz w:val="20"/>
                    <w:szCs w:val="20"/>
                  </w:rPr>
                </w:pPr>
                <w:r w:rsidRPr="00934DAC">
                  <w:rPr>
                    <w:sz w:val="20"/>
                    <w:szCs w:val="20"/>
                  </w:rPr>
                  <w:t>Multi-Agency Data Integration Project</w:t>
                </w:r>
              </w:p>
            </w:tc>
          </w:tr>
          <w:tr w:rsidR="00A16946" w:rsidRPr="00934DAC" w14:paraId="699822CD" w14:textId="77777777" w:rsidTr="006D2E7A">
            <w:tc>
              <w:tcPr>
                <w:tcW w:w="1476" w:type="dxa"/>
                <w:tcMar>
                  <w:top w:w="0" w:type="dxa"/>
                  <w:left w:w="0" w:type="dxa"/>
                  <w:bottom w:w="0" w:type="dxa"/>
                  <w:right w:w="0" w:type="dxa"/>
                </w:tcMar>
              </w:tcPr>
              <w:p w14:paraId="137165EA" w14:textId="77777777" w:rsidR="00A16946" w:rsidRPr="00934DAC" w:rsidRDefault="00A16946" w:rsidP="00661676">
                <w:pPr>
                  <w:spacing w:line="240" w:lineRule="auto"/>
                  <w:rPr>
                    <w:sz w:val="20"/>
                    <w:szCs w:val="20"/>
                  </w:rPr>
                </w:pPr>
                <w:r w:rsidRPr="00934DAC">
                  <w:rPr>
                    <w:sz w:val="20"/>
                    <w:szCs w:val="20"/>
                  </w:rPr>
                  <w:t>MBS</w:t>
                </w:r>
              </w:p>
            </w:tc>
            <w:tc>
              <w:tcPr>
                <w:tcW w:w="7596" w:type="dxa"/>
                <w:tcMar>
                  <w:top w:w="0" w:type="dxa"/>
                  <w:left w:w="0" w:type="dxa"/>
                  <w:bottom w:w="0" w:type="dxa"/>
                  <w:right w:w="0" w:type="dxa"/>
                </w:tcMar>
              </w:tcPr>
              <w:p w14:paraId="005F7856" w14:textId="77777777" w:rsidR="00A16946" w:rsidRPr="00934DAC" w:rsidRDefault="00A16946" w:rsidP="00661676">
                <w:pPr>
                  <w:spacing w:line="240" w:lineRule="auto"/>
                  <w:rPr>
                    <w:sz w:val="20"/>
                    <w:szCs w:val="20"/>
                  </w:rPr>
                </w:pPr>
                <w:r w:rsidRPr="00934DAC">
                  <w:rPr>
                    <w:sz w:val="20"/>
                    <w:szCs w:val="20"/>
                  </w:rPr>
                  <w:t>Medicare Benefits Schedule</w:t>
                </w:r>
              </w:p>
            </w:tc>
          </w:tr>
          <w:tr w:rsidR="00A16946" w:rsidRPr="00934DAC" w14:paraId="620FFC1F" w14:textId="77777777" w:rsidTr="006D2E7A">
            <w:tc>
              <w:tcPr>
                <w:tcW w:w="1476" w:type="dxa"/>
                <w:tcMar>
                  <w:top w:w="0" w:type="dxa"/>
                  <w:left w:w="0" w:type="dxa"/>
                  <w:bottom w:w="0" w:type="dxa"/>
                  <w:right w:w="0" w:type="dxa"/>
                </w:tcMar>
              </w:tcPr>
              <w:p w14:paraId="0C7C0F15" w14:textId="77777777" w:rsidR="00A16946" w:rsidRPr="00934DAC" w:rsidRDefault="00A16946" w:rsidP="00661676">
                <w:pPr>
                  <w:spacing w:line="240" w:lineRule="auto"/>
                  <w:rPr>
                    <w:sz w:val="20"/>
                    <w:szCs w:val="20"/>
                  </w:rPr>
                </w:pPr>
                <w:r w:rsidRPr="00934DAC">
                  <w:rPr>
                    <w:sz w:val="20"/>
                    <w:szCs w:val="20"/>
                  </w:rPr>
                  <w:t>MMM</w:t>
                </w:r>
              </w:p>
            </w:tc>
            <w:tc>
              <w:tcPr>
                <w:tcW w:w="7596" w:type="dxa"/>
                <w:tcMar>
                  <w:top w:w="0" w:type="dxa"/>
                  <w:left w:w="0" w:type="dxa"/>
                  <w:bottom w:w="0" w:type="dxa"/>
                  <w:right w:w="0" w:type="dxa"/>
                </w:tcMar>
              </w:tcPr>
              <w:p w14:paraId="0E5B5D1E" w14:textId="77777777" w:rsidR="00A16946" w:rsidRPr="00934DAC" w:rsidRDefault="00A16946" w:rsidP="00661676">
                <w:pPr>
                  <w:spacing w:line="240" w:lineRule="auto"/>
                  <w:rPr>
                    <w:sz w:val="20"/>
                    <w:szCs w:val="20"/>
                  </w:rPr>
                </w:pPr>
                <w:r w:rsidRPr="00934DAC">
                  <w:rPr>
                    <w:sz w:val="20"/>
                    <w:szCs w:val="20"/>
                  </w:rPr>
                  <w:t>Modified Monash Model</w:t>
                </w:r>
              </w:p>
            </w:tc>
          </w:tr>
          <w:tr w:rsidR="00A16946" w:rsidRPr="00934DAC" w14:paraId="0DFB4682" w14:textId="77777777" w:rsidTr="006D2E7A">
            <w:tc>
              <w:tcPr>
                <w:tcW w:w="1476" w:type="dxa"/>
                <w:tcMar>
                  <w:top w:w="0" w:type="dxa"/>
                  <w:left w:w="0" w:type="dxa"/>
                  <w:bottom w:w="0" w:type="dxa"/>
                  <w:right w:w="0" w:type="dxa"/>
                </w:tcMar>
              </w:tcPr>
              <w:p w14:paraId="1A482242" w14:textId="77777777" w:rsidR="00A16946" w:rsidRPr="00934DAC" w:rsidRDefault="00A16946" w:rsidP="00661676">
                <w:pPr>
                  <w:spacing w:line="240" w:lineRule="auto"/>
                  <w:rPr>
                    <w:sz w:val="20"/>
                    <w:szCs w:val="20"/>
                  </w:rPr>
                </w:pPr>
                <w:r w:rsidRPr="00934DAC">
                  <w:rPr>
                    <w:sz w:val="20"/>
                    <w:szCs w:val="20"/>
                  </w:rPr>
                  <w:t>NEXIS</w:t>
                </w:r>
              </w:p>
            </w:tc>
            <w:tc>
              <w:tcPr>
                <w:tcW w:w="7596" w:type="dxa"/>
                <w:tcMar>
                  <w:top w:w="0" w:type="dxa"/>
                  <w:left w:w="0" w:type="dxa"/>
                  <w:bottom w:w="0" w:type="dxa"/>
                  <w:right w:w="0" w:type="dxa"/>
                </w:tcMar>
              </w:tcPr>
              <w:p w14:paraId="5C56EE27" w14:textId="77777777" w:rsidR="00A16946" w:rsidRPr="00934DAC" w:rsidRDefault="00A16946" w:rsidP="00661676">
                <w:pPr>
                  <w:spacing w:line="240" w:lineRule="auto"/>
                  <w:rPr>
                    <w:sz w:val="20"/>
                    <w:szCs w:val="20"/>
                  </w:rPr>
                </w:pPr>
                <w:r w:rsidRPr="00934DAC">
                  <w:rPr>
                    <w:sz w:val="20"/>
                    <w:szCs w:val="20"/>
                  </w:rPr>
                  <w:t>National Exposure Information System</w:t>
                </w:r>
              </w:p>
            </w:tc>
          </w:tr>
          <w:tr w:rsidR="00A16946" w:rsidRPr="00934DAC" w14:paraId="2350162B" w14:textId="77777777" w:rsidTr="006D2E7A">
            <w:tc>
              <w:tcPr>
                <w:tcW w:w="1476" w:type="dxa"/>
                <w:tcMar>
                  <w:top w:w="0" w:type="dxa"/>
                  <w:left w:w="0" w:type="dxa"/>
                  <w:bottom w:w="0" w:type="dxa"/>
                  <w:right w:w="0" w:type="dxa"/>
                </w:tcMar>
              </w:tcPr>
              <w:p w14:paraId="7BCC91C2" w14:textId="77777777" w:rsidR="00A16946" w:rsidRPr="00934DAC" w:rsidRDefault="00A16946" w:rsidP="00661676">
                <w:pPr>
                  <w:spacing w:line="240" w:lineRule="auto"/>
                  <w:rPr>
                    <w:sz w:val="20"/>
                    <w:szCs w:val="20"/>
                  </w:rPr>
                </w:pPr>
                <w:r w:rsidRPr="00934DAC">
                  <w:rPr>
                    <w:sz w:val="20"/>
                    <w:szCs w:val="20"/>
                  </w:rPr>
                  <w:t>NHS</w:t>
                </w:r>
              </w:p>
            </w:tc>
            <w:tc>
              <w:tcPr>
                <w:tcW w:w="7596" w:type="dxa"/>
                <w:tcMar>
                  <w:top w:w="0" w:type="dxa"/>
                  <w:left w:w="0" w:type="dxa"/>
                  <w:bottom w:w="0" w:type="dxa"/>
                  <w:right w:w="0" w:type="dxa"/>
                </w:tcMar>
              </w:tcPr>
              <w:p w14:paraId="7200C9F1" w14:textId="77777777" w:rsidR="00A16946" w:rsidRPr="00934DAC" w:rsidRDefault="00A16946" w:rsidP="00661676">
                <w:pPr>
                  <w:spacing w:line="240" w:lineRule="auto"/>
                  <w:rPr>
                    <w:sz w:val="20"/>
                    <w:szCs w:val="20"/>
                  </w:rPr>
                </w:pPr>
                <w:r w:rsidRPr="00934DAC">
                  <w:rPr>
                    <w:sz w:val="20"/>
                    <w:szCs w:val="20"/>
                  </w:rPr>
                  <w:t>National Health Survey</w:t>
                </w:r>
              </w:p>
            </w:tc>
          </w:tr>
          <w:tr w:rsidR="00A16946" w:rsidRPr="00934DAC" w14:paraId="17297933" w14:textId="77777777" w:rsidTr="006D2E7A">
            <w:tc>
              <w:tcPr>
                <w:tcW w:w="1476" w:type="dxa"/>
                <w:tcMar>
                  <w:top w:w="0" w:type="dxa"/>
                  <w:left w:w="0" w:type="dxa"/>
                  <w:bottom w:w="0" w:type="dxa"/>
                  <w:right w:w="0" w:type="dxa"/>
                </w:tcMar>
              </w:tcPr>
              <w:p w14:paraId="526F2D96" w14:textId="77777777" w:rsidR="00A16946" w:rsidRPr="00934DAC" w:rsidRDefault="00A16946" w:rsidP="00661676">
                <w:pPr>
                  <w:spacing w:line="240" w:lineRule="auto"/>
                  <w:rPr>
                    <w:sz w:val="20"/>
                    <w:szCs w:val="20"/>
                  </w:rPr>
                </w:pPr>
                <w:r w:rsidRPr="00934DAC">
                  <w:rPr>
                    <w:sz w:val="20"/>
                    <w:szCs w:val="20"/>
                  </w:rPr>
                  <w:t>NHSD</w:t>
                </w:r>
              </w:p>
            </w:tc>
            <w:tc>
              <w:tcPr>
                <w:tcW w:w="7596" w:type="dxa"/>
                <w:tcMar>
                  <w:top w:w="0" w:type="dxa"/>
                  <w:left w:w="0" w:type="dxa"/>
                  <w:bottom w:w="0" w:type="dxa"/>
                  <w:right w:w="0" w:type="dxa"/>
                </w:tcMar>
              </w:tcPr>
              <w:p w14:paraId="0E34B5A7" w14:textId="77777777" w:rsidR="00A16946" w:rsidRPr="00934DAC" w:rsidRDefault="00A16946" w:rsidP="00661676">
                <w:pPr>
                  <w:spacing w:line="240" w:lineRule="auto"/>
                  <w:rPr>
                    <w:sz w:val="20"/>
                    <w:szCs w:val="20"/>
                  </w:rPr>
                </w:pPr>
                <w:r w:rsidRPr="00934DAC">
                  <w:rPr>
                    <w:sz w:val="20"/>
                    <w:szCs w:val="20"/>
                  </w:rPr>
                  <w:t>National Health Services Directory</w:t>
                </w:r>
              </w:p>
            </w:tc>
          </w:tr>
          <w:tr w:rsidR="00A16946" w:rsidRPr="00934DAC" w14:paraId="17F0660E" w14:textId="77777777" w:rsidTr="006D2E7A">
            <w:tc>
              <w:tcPr>
                <w:tcW w:w="1476" w:type="dxa"/>
                <w:tcMar>
                  <w:top w:w="0" w:type="dxa"/>
                  <w:left w:w="0" w:type="dxa"/>
                  <w:bottom w:w="0" w:type="dxa"/>
                  <w:right w:w="0" w:type="dxa"/>
                </w:tcMar>
              </w:tcPr>
              <w:p w14:paraId="2D1B4F7A" w14:textId="77777777" w:rsidR="00A16946" w:rsidRPr="00934DAC" w:rsidRDefault="00A16946" w:rsidP="00661676">
                <w:pPr>
                  <w:spacing w:line="240" w:lineRule="auto"/>
                  <w:rPr>
                    <w:sz w:val="20"/>
                    <w:szCs w:val="20"/>
                  </w:rPr>
                </w:pPr>
                <w:r w:rsidRPr="00934DAC">
                  <w:rPr>
                    <w:sz w:val="20"/>
                    <w:szCs w:val="20"/>
                  </w:rPr>
                  <w:t>NPEDC</w:t>
                </w:r>
              </w:p>
            </w:tc>
            <w:tc>
              <w:tcPr>
                <w:tcW w:w="7596" w:type="dxa"/>
                <w:tcMar>
                  <w:top w:w="0" w:type="dxa"/>
                  <w:left w:w="0" w:type="dxa"/>
                  <w:bottom w:w="0" w:type="dxa"/>
                  <w:right w:w="0" w:type="dxa"/>
                </w:tcMar>
              </w:tcPr>
              <w:p w14:paraId="0BC4CCC5" w14:textId="77777777" w:rsidR="00A16946" w:rsidRPr="00934DAC" w:rsidRDefault="00A16946" w:rsidP="00661676">
                <w:pPr>
                  <w:spacing w:line="240" w:lineRule="auto"/>
                  <w:rPr>
                    <w:sz w:val="20"/>
                    <w:szCs w:val="20"/>
                  </w:rPr>
                </w:pPr>
                <w:r w:rsidRPr="00934DAC">
                  <w:rPr>
                    <w:sz w:val="20"/>
                    <w:szCs w:val="20"/>
                  </w:rPr>
                  <w:t>Non-admitted Patient Emergency Department Care Database</w:t>
                </w:r>
              </w:p>
            </w:tc>
          </w:tr>
          <w:tr w:rsidR="00A16946" w:rsidRPr="00934DAC" w14:paraId="190B9AD8" w14:textId="77777777" w:rsidTr="006D2E7A">
            <w:tc>
              <w:tcPr>
                <w:tcW w:w="1476" w:type="dxa"/>
                <w:tcMar>
                  <w:top w:w="0" w:type="dxa"/>
                  <w:left w:w="0" w:type="dxa"/>
                  <w:bottom w:w="0" w:type="dxa"/>
                  <w:right w:w="0" w:type="dxa"/>
                </w:tcMar>
              </w:tcPr>
              <w:p w14:paraId="7C87DB4F" w14:textId="77777777" w:rsidR="00A16946" w:rsidRPr="00934DAC" w:rsidRDefault="00A16946" w:rsidP="00661676">
                <w:pPr>
                  <w:spacing w:line="240" w:lineRule="auto"/>
                  <w:rPr>
                    <w:sz w:val="20"/>
                    <w:szCs w:val="20"/>
                  </w:rPr>
                </w:pPr>
                <w:r w:rsidRPr="00934DAC">
                  <w:rPr>
                    <w:sz w:val="20"/>
                    <w:szCs w:val="20"/>
                  </w:rPr>
                  <w:t>PBS</w:t>
                </w:r>
              </w:p>
            </w:tc>
            <w:tc>
              <w:tcPr>
                <w:tcW w:w="7596" w:type="dxa"/>
                <w:tcMar>
                  <w:top w:w="0" w:type="dxa"/>
                  <w:left w:w="0" w:type="dxa"/>
                  <w:bottom w:w="0" w:type="dxa"/>
                  <w:right w:w="0" w:type="dxa"/>
                </w:tcMar>
              </w:tcPr>
              <w:p w14:paraId="02F556B2" w14:textId="77777777" w:rsidR="00A16946" w:rsidRPr="00934DAC" w:rsidRDefault="00A16946" w:rsidP="00661676">
                <w:pPr>
                  <w:spacing w:line="240" w:lineRule="auto"/>
                  <w:rPr>
                    <w:sz w:val="20"/>
                    <w:szCs w:val="20"/>
                  </w:rPr>
                </w:pPr>
                <w:r w:rsidRPr="00934DAC">
                  <w:rPr>
                    <w:sz w:val="20"/>
                    <w:szCs w:val="20"/>
                  </w:rPr>
                  <w:t>Pharmaceutical Benefits Scheme</w:t>
                </w:r>
              </w:p>
            </w:tc>
          </w:tr>
          <w:tr w:rsidR="00A16946" w:rsidRPr="00934DAC" w14:paraId="60F421AD" w14:textId="77777777" w:rsidTr="006D2E7A">
            <w:tc>
              <w:tcPr>
                <w:tcW w:w="1476" w:type="dxa"/>
                <w:tcMar>
                  <w:top w:w="0" w:type="dxa"/>
                  <w:left w:w="0" w:type="dxa"/>
                  <w:bottom w:w="0" w:type="dxa"/>
                  <w:right w:w="0" w:type="dxa"/>
                </w:tcMar>
              </w:tcPr>
              <w:p w14:paraId="6D402271" w14:textId="77777777" w:rsidR="00A16946" w:rsidRPr="00934DAC" w:rsidRDefault="00A16946" w:rsidP="00661676">
                <w:pPr>
                  <w:spacing w:line="240" w:lineRule="auto"/>
                  <w:rPr>
                    <w:sz w:val="20"/>
                    <w:szCs w:val="20"/>
                  </w:rPr>
                </w:pPr>
                <w:r w:rsidRPr="00934DAC">
                  <w:rPr>
                    <w:sz w:val="20"/>
                    <w:szCs w:val="20"/>
                  </w:rPr>
                  <w:t>PCA</w:t>
                </w:r>
              </w:p>
            </w:tc>
            <w:tc>
              <w:tcPr>
                <w:tcW w:w="7596" w:type="dxa"/>
                <w:tcMar>
                  <w:top w:w="0" w:type="dxa"/>
                  <w:left w:w="0" w:type="dxa"/>
                  <w:bottom w:w="0" w:type="dxa"/>
                  <w:right w:w="0" w:type="dxa"/>
                </w:tcMar>
              </w:tcPr>
              <w:p w14:paraId="50762EF4" w14:textId="77777777" w:rsidR="00A16946" w:rsidRPr="00934DAC" w:rsidRDefault="00A16946" w:rsidP="00661676">
                <w:pPr>
                  <w:spacing w:line="240" w:lineRule="auto"/>
                  <w:rPr>
                    <w:sz w:val="20"/>
                    <w:szCs w:val="20"/>
                  </w:rPr>
                </w:pPr>
                <w:r w:rsidRPr="00934DAC">
                  <w:rPr>
                    <w:sz w:val="20"/>
                    <w:szCs w:val="20"/>
                  </w:rPr>
                  <w:t>Principal Component Analysis</w:t>
                </w:r>
              </w:p>
            </w:tc>
          </w:tr>
          <w:tr w:rsidR="00A16946" w:rsidRPr="00934DAC" w14:paraId="3277F93F" w14:textId="77777777" w:rsidTr="006D2E7A">
            <w:tc>
              <w:tcPr>
                <w:tcW w:w="1476" w:type="dxa"/>
                <w:tcMar>
                  <w:top w:w="0" w:type="dxa"/>
                  <w:left w:w="0" w:type="dxa"/>
                  <w:bottom w:w="0" w:type="dxa"/>
                  <w:right w:w="0" w:type="dxa"/>
                </w:tcMar>
              </w:tcPr>
              <w:p w14:paraId="10BCDE4A" w14:textId="77777777" w:rsidR="00A16946" w:rsidRPr="00934DAC" w:rsidRDefault="00A16946" w:rsidP="00661676">
                <w:pPr>
                  <w:spacing w:line="240" w:lineRule="auto"/>
                  <w:rPr>
                    <w:sz w:val="20"/>
                    <w:szCs w:val="20"/>
                  </w:rPr>
                </w:pPr>
                <w:r w:rsidRPr="00934DAC">
                  <w:rPr>
                    <w:sz w:val="20"/>
                    <w:szCs w:val="20"/>
                  </w:rPr>
                  <w:t>PHIDU</w:t>
                </w:r>
              </w:p>
            </w:tc>
            <w:tc>
              <w:tcPr>
                <w:tcW w:w="7596" w:type="dxa"/>
                <w:tcMar>
                  <w:top w:w="0" w:type="dxa"/>
                  <w:left w:w="0" w:type="dxa"/>
                  <w:bottom w:w="0" w:type="dxa"/>
                  <w:right w:w="0" w:type="dxa"/>
                </w:tcMar>
              </w:tcPr>
              <w:p w14:paraId="38A87AB3" w14:textId="77777777" w:rsidR="00A16946" w:rsidRPr="00934DAC" w:rsidRDefault="00A16946" w:rsidP="00661676">
                <w:pPr>
                  <w:spacing w:line="240" w:lineRule="auto"/>
                  <w:rPr>
                    <w:sz w:val="20"/>
                    <w:szCs w:val="20"/>
                  </w:rPr>
                </w:pPr>
                <w:r w:rsidRPr="00934DAC">
                  <w:rPr>
                    <w:sz w:val="20"/>
                    <w:szCs w:val="20"/>
                  </w:rPr>
                  <w:t>Public Health Information Development Unit</w:t>
                </w:r>
              </w:p>
            </w:tc>
          </w:tr>
          <w:tr w:rsidR="00A16946" w:rsidRPr="00934DAC" w14:paraId="134126BB" w14:textId="77777777" w:rsidTr="006D2E7A">
            <w:tc>
              <w:tcPr>
                <w:tcW w:w="1476" w:type="dxa"/>
                <w:tcMar>
                  <w:top w:w="0" w:type="dxa"/>
                  <w:left w:w="0" w:type="dxa"/>
                  <w:bottom w:w="0" w:type="dxa"/>
                  <w:right w:w="0" w:type="dxa"/>
                </w:tcMar>
              </w:tcPr>
              <w:p w14:paraId="3FA1C605" w14:textId="77777777" w:rsidR="00A16946" w:rsidRPr="00934DAC" w:rsidRDefault="00A16946" w:rsidP="00661676">
                <w:pPr>
                  <w:spacing w:line="240" w:lineRule="auto"/>
                  <w:rPr>
                    <w:sz w:val="20"/>
                    <w:szCs w:val="20"/>
                  </w:rPr>
                </w:pPr>
                <w:r w:rsidRPr="00934DAC">
                  <w:rPr>
                    <w:sz w:val="20"/>
                    <w:szCs w:val="20"/>
                  </w:rPr>
                  <w:t>RILLH</w:t>
                </w:r>
              </w:p>
            </w:tc>
            <w:tc>
              <w:tcPr>
                <w:tcW w:w="7596" w:type="dxa"/>
                <w:tcMar>
                  <w:top w:w="0" w:type="dxa"/>
                  <w:left w:w="0" w:type="dxa"/>
                  <w:bottom w:w="0" w:type="dxa"/>
                  <w:right w:w="0" w:type="dxa"/>
                </w:tcMar>
              </w:tcPr>
              <w:p w14:paraId="3C368961" w14:textId="77777777" w:rsidR="00A16946" w:rsidRPr="00934DAC" w:rsidRDefault="00A16946" w:rsidP="00661676">
                <w:pPr>
                  <w:spacing w:line="240" w:lineRule="auto"/>
                  <w:rPr>
                    <w:sz w:val="20"/>
                    <w:szCs w:val="20"/>
                  </w:rPr>
                </w:pPr>
                <w:r w:rsidRPr="00934DAC">
                  <w:rPr>
                    <w:sz w:val="20"/>
                    <w:szCs w:val="20"/>
                  </w:rPr>
                  <w:t>Reducing Illness and Lives Lost from Heatwaves</w:t>
                </w:r>
              </w:p>
            </w:tc>
          </w:tr>
          <w:tr w:rsidR="00A16946" w:rsidRPr="00934DAC" w14:paraId="5AE10057" w14:textId="77777777" w:rsidTr="006D2E7A">
            <w:tc>
              <w:tcPr>
                <w:tcW w:w="1476" w:type="dxa"/>
                <w:tcMar>
                  <w:top w:w="0" w:type="dxa"/>
                  <w:left w:w="0" w:type="dxa"/>
                  <w:bottom w:w="0" w:type="dxa"/>
                  <w:right w:w="0" w:type="dxa"/>
                </w:tcMar>
              </w:tcPr>
              <w:p w14:paraId="45779B44" w14:textId="77777777" w:rsidR="00A16946" w:rsidRPr="00934DAC" w:rsidRDefault="00A16946" w:rsidP="00661676">
                <w:pPr>
                  <w:spacing w:line="240" w:lineRule="auto"/>
                  <w:rPr>
                    <w:sz w:val="20"/>
                    <w:szCs w:val="20"/>
                  </w:rPr>
                </w:pPr>
                <w:r w:rsidRPr="00934DAC">
                  <w:rPr>
                    <w:sz w:val="20"/>
                    <w:szCs w:val="20"/>
                  </w:rPr>
                  <w:t>RR</w:t>
                </w:r>
              </w:p>
            </w:tc>
            <w:tc>
              <w:tcPr>
                <w:tcW w:w="7596" w:type="dxa"/>
                <w:tcMar>
                  <w:top w:w="0" w:type="dxa"/>
                  <w:left w:w="0" w:type="dxa"/>
                  <w:bottom w:w="0" w:type="dxa"/>
                  <w:right w:w="0" w:type="dxa"/>
                </w:tcMar>
              </w:tcPr>
              <w:p w14:paraId="188C568C" w14:textId="77777777" w:rsidR="00A16946" w:rsidRPr="00934DAC" w:rsidRDefault="00A16946" w:rsidP="00661676">
                <w:pPr>
                  <w:spacing w:line="240" w:lineRule="auto"/>
                  <w:rPr>
                    <w:sz w:val="20"/>
                    <w:szCs w:val="20"/>
                  </w:rPr>
                </w:pPr>
                <w:r w:rsidRPr="00934DAC">
                  <w:rPr>
                    <w:sz w:val="20"/>
                    <w:szCs w:val="20"/>
                  </w:rPr>
                  <w:t>Relative Risk</w:t>
                </w:r>
              </w:p>
            </w:tc>
          </w:tr>
          <w:tr w:rsidR="00A16946" w:rsidRPr="00934DAC" w14:paraId="18AEAF6C" w14:textId="77777777" w:rsidTr="006D2E7A">
            <w:tc>
              <w:tcPr>
                <w:tcW w:w="1476" w:type="dxa"/>
                <w:tcMar>
                  <w:top w:w="0" w:type="dxa"/>
                  <w:left w:w="0" w:type="dxa"/>
                  <w:bottom w:w="0" w:type="dxa"/>
                  <w:right w:w="0" w:type="dxa"/>
                </w:tcMar>
              </w:tcPr>
              <w:p w14:paraId="04D6EE63" w14:textId="77777777" w:rsidR="00A16946" w:rsidRPr="00934DAC" w:rsidRDefault="00A16946" w:rsidP="00661676">
                <w:pPr>
                  <w:spacing w:line="240" w:lineRule="auto"/>
                  <w:rPr>
                    <w:sz w:val="20"/>
                    <w:szCs w:val="20"/>
                  </w:rPr>
                </w:pPr>
                <w:r w:rsidRPr="00934DAC">
                  <w:rPr>
                    <w:sz w:val="20"/>
                    <w:szCs w:val="20"/>
                  </w:rPr>
                  <w:t>SA2</w:t>
                </w:r>
              </w:p>
            </w:tc>
            <w:tc>
              <w:tcPr>
                <w:tcW w:w="7596" w:type="dxa"/>
                <w:tcMar>
                  <w:top w:w="0" w:type="dxa"/>
                  <w:left w:w="0" w:type="dxa"/>
                  <w:bottom w:w="0" w:type="dxa"/>
                  <w:right w:w="0" w:type="dxa"/>
                </w:tcMar>
              </w:tcPr>
              <w:p w14:paraId="44840B34" w14:textId="77777777" w:rsidR="00A16946" w:rsidRPr="00934DAC" w:rsidRDefault="00A16946" w:rsidP="00661676">
                <w:pPr>
                  <w:spacing w:line="240" w:lineRule="auto"/>
                  <w:rPr>
                    <w:sz w:val="20"/>
                    <w:szCs w:val="20"/>
                  </w:rPr>
                </w:pPr>
                <w:r w:rsidRPr="00934DAC">
                  <w:rPr>
                    <w:sz w:val="20"/>
                    <w:szCs w:val="20"/>
                  </w:rPr>
                  <w:t>Statistical Areas 2</w:t>
                </w:r>
              </w:p>
            </w:tc>
          </w:tr>
          <w:tr w:rsidR="00A16946" w:rsidRPr="00934DAC" w14:paraId="7B2265E2" w14:textId="77777777" w:rsidTr="006D2E7A">
            <w:tc>
              <w:tcPr>
                <w:tcW w:w="1476" w:type="dxa"/>
                <w:tcMar>
                  <w:top w:w="0" w:type="dxa"/>
                  <w:left w:w="0" w:type="dxa"/>
                  <w:bottom w:w="0" w:type="dxa"/>
                  <w:right w:w="0" w:type="dxa"/>
                </w:tcMar>
              </w:tcPr>
              <w:p w14:paraId="008C7A6F" w14:textId="77777777" w:rsidR="00A16946" w:rsidRPr="00934DAC" w:rsidRDefault="00A16946" w:rsidP="00661676">
                <w:pPr>
                  <w:spacing w:line="240" w:lineRule="auto"/>
                  <w:rPr>
                    <w:sz w:val="20"/>
                    <w:szCs w:val="20"/>
                  </w:rPr>
                </w:pPr>
                <w:r w:rsidRPr="00934DAC">
                  <w:rPr>
                    <w:sz w:val="20"/>
                    <w:szCs w:val="20"/>
                  </w:rPr>
                  <w:t>SVI</w:t>
                </w:r>
              </w:p>
            </w:tc>
            <w:tc>
              <w:tcPr>
                <w:tcW w:w="7596" w:type="dxa"/>
                <w:tcMar>
                  <w:top w:w="0" w:type="dxa"/>
                  <w:left w:w="0" w:type="dxa"/>
                  <w:bottom w:w="0" w:type="dxa"/>
                  <w:right w:w="0" w:type="dxa"/>
                </w:tcMar>
              </w:tcPr>
              <w:p w14:paraId="2841B0A5" w14:textId="77777777" w:rsidR="00A16946" w:rsidRPr="00934DAC" w:rsidRDefault="00A16946" w:rsidP="00661676">
                <w:pPr>
                  <w:spacing w:line="240" w:lineRule="auto"/>
                  <w:rPr>
                    <w:sz w:val="20"/>
                    <w:szCs w:val="20"/>
                  </w:rPr>
                </w:pPr>
                <w:r w:rsidRPr="00934DAC">
                  <w:rPr>
                    <w:sz w:val="20"/>
                    <w:szCs w:val="20"/>
                  </w:rPr>
                  <w:t>Social Vulnerability Index</w:t>
                </w:r>
              </w:p>
            </w:tc>
          </w:tr>
          <w:tr w:rsidR="00A16946" w:rsidRPr="00934DAC" w14:paraId="2DF1DBB4" w14:textId="77777777" w:rsidTr="006D2E7A">
            <w:tc>
              <w:tcPr>
                <w:tcW w:w="1476" w:type="dxa"/>
                <w:tcMar>
                  <w:top w:w="0" w:type="dxa"/>
                  <w:left w:w="0" w:type="dxa"/>
                  <w:bottom w:w="0" w:type="dxa"/>
                  <w:right w:w="0" w:type="dxa"/>
                </w:tcMar>
              </w:tcPr>
              <w:p w14:paraId="71AB806E" w14:textId="77777777" w:rsidR="00A16946" w:rsidRPr="00934DAC" w:rsidRDefault="00A16946" w:rsidP="00661676">
                <w:pPr>
                  <w:spacing w:line="240" w:lineRule="auto"/>
                  <w:rPr>
                    <w:sz w:val="20"/>
                    <w:szCs w:val="20"/>
                  </w:rPr>
                </w:pPr>
                <w:r w:rsidRPr="00934DAC">
                  <w:rPr>
                    <w:sz w:val="20"/>
                    <w:szCs w:val="20"/>
                  </w:rPr>
                  <w:t>UCL</w:t>
                </w:r>
              </w:p>
            </w:tc>
            <w:tc>
              <w:tcPr>
                <w:tcW w:w="7596" w:type="dxa"/>
                <w:tcMar>
                  <w:top w:w="0" w:type="dxa"/>
                  <w:left w:w="0" w:type="dxa"/>
                  <w:bottom w:w="0" w:type="dxa"/>
                  <w:right w:w="0" w:type="dxa"/>
                </w:tcMar>
              </w:tcPr>
              <w:p w14:paraId="5B6ADECA" w14:textId="77777777" w:rsidR="00A16946" w:rsidRPr="00934DAC" w:rsidRDefault="00A16946" w:rsidP="00661676">
                <w:pPr>
                  <w:spacing w:line="240" w:lineRule="auto"/>
                  <w:rPr>
                    <w:sz w:val="20"/>
                    <w:szCs w:val="20"/>
                  </w:rPr>
                </w:pPr>
                <w:r w:rsidRPr="00934DAC">
                  <w:rPr>
                    <w:sz w:val="20"/>
                    <w:szCs w:val="20"/>
                  </w:rPr>
                  <w:t>Urban Centres and Localities Classification</w:t>
                </w:r>
              </w:p>
            </w:tc>
          </w:tr>
        </w:tbl>
        <w:p w14:paraId="32864695" w14:textId="77777777" w:rsidR="00A16946" w:rsidRDefault="00A16946" w:rsidP="00661676">
          <w:pPr>
            <w:pStyle w:val="BodyText"/>
          </w:pPr>
        </w:p>
        <w:p w14:paraId="644E92D3" w14:textId="77777777" w:rsidR="00A16946" w:rsidRDefault="00A16946" w:rsidP="00661676">
          <w:pPr>
            <w:pStyle w:val="BodyText"/>
          </w:pPr>
        </w:p>
        <w:p w14:paraId="35639A8B" w14:textId="77777777" w:rsidR="00A16946" w:rsidRDefault="00A16946" w:rsidP="00661676">
          <w:pPr>
            <w:pStyle w:val="Heading1"/>
            <w:spacing w:before="0" w:after="0"/>
            <w:ind w:firstLine="720"/>
          </w:pPr>
          <w:bookmarkStart w:id="0" w:name="_Toc64993685"/>
          <w:bookmarkStart w:id="1" w:name="_Toc77765836"/>
          <w:r w:rsidRPr="00513BD4">
            <w:lastRenderedPageBreak/>
            <w:t>Executive</w:t>
          </w:r>
          <w:r>
            <w:t xml:space="preserve"> summary</w:t>
          </w:r>
          <w:bookmarkEnd w:id="0"/>
          <w:bookmarkEnd w:id="1"/>
        </w:p>
        <w:p w14:paraId="492CA3EE" w14:textId="77777777" w:rsidR="00A16946" w:rsidRPr="00DA3F9F" w:rsidRDefault="00A16946" w:rsidP="00661676">
          <w:pPr>
            <w:pStyle w:val="Heading1"/>
            <w:spacing w:before="0" w:after="0"/>
            <w:rPr>
              <w:rFonts w:eastAsia="Arial" w:cs="Arial"/>
              <w:color w:val="FF0000"/>
              <w:sz w:val="24"/>
              <w:szCs w:val="24"/>
              <w:shd w:val="clear" w:color="auto" w:fill="FFF2CC"/>
            </w:rPr>
          </w:pPr>
          <w:r>
            <w:t xml:space="preserve"> </w:t>
          </w:r>
        </w:p>
        <w:p w14:paraId="5099CEB5" w14:textId="77777777" w:rsidR="00A16946" w:rsidRPr="000B18A9" w:rsidRDefault="00A16946" w:rsidP="00661676">
          <w:pPr>
            <w:pStyle w:val="BodyText"/>
            <w:spacing w:line="360" w:lineRule="auto"/>
            <w:ind w:firstLine="720"/>
            <w:rPr>
              <w:b/>
              <w:bCs/>
              <w:color w:val="34657F"/>
              <w:sz w:val="28"/>
              <w:szCs w:val="28"/>
            </w:rPr>
          </w:pPr>
          <w:r w:rsidRPr="000B18A9">
            <w:rPr>
              <w:b/>
              <w:bCs/>
              <w:color w:val="34657F"/>
              <w:sz w:val="24"/>
            </w:rPr>
            <w:t>Background</w:t>
          </w:r>
        </w:p>
        <w:p w14:paraId="379BC926" w14:textId="77777777" w:rsidR="00A16946" w:rsidRPr="00130D7C" w:rsidRDefault="00A16946" w:rsidP="00661676">
          <w:pPr>
            <w:pStyle w:val="BodyText"/>
            <w:spacing w:line="360" w:lineRule="auto"/>
            <w:ind w:left="720"/>
          </w:pPr>
          <w:r w:rsidRPr="009A37D5">
            <w:t xml:space="preserve">The Reducing Illness and Lives Lost from Heatwaves (RILLH) project is a multi-agency collaboration </w:t>
          </w:r>
          <w:r>
            <w:t>that</w:t>
          </w:r>
          <w:r w:rsidRPr="00EC42D4">
            <w:t xml:space="preserve"> assess</w:t>
          </w:r>
          <w:r>
            <w:t>ed</w:t>
          </w:r>
          <w:r w:rsidRPr="00EC42D4">
            <w:t xml:space="preserve"> the utility of linked government data for understanding a significant, complex, and coupled social and environmental problem. </w:t>
          </w:r>
          <w:r>
            <w:t>Specifically</w:t>
          </w:r>
          <w:r w:rsidRPr="00EC42D4">
            <w:t xml:space="preserve">, how do individual and neighbourhood characteristics influence health outcomes </w:t>
          </w:r>
          <w:r w:rsidRPr="0000082F">
            <w:t>related</w:t>
          </w:r>
          <w:r>
            <w:t xml:space="preserve"> to heatwaves</w:t>
          </w:r>
          <w:r w:rsidRPr="00EC42D4">
            <w:t xml:space="preserve">? </w:t>
          </w:r>
        </w:p>
        <w:p w14:paraId="6E809703" w14:textId="77777777" w:rsidR="00A16946" w:rsidRPr="008D77C7" w:rsidRDefault="00A16946" w:rsidP="00661676">
          <w:pPr>
            <w:pStyle w:val="BodyText"/>
            <w:spacing w:line="360" w:lineRule="auto"/>
            <w:ind w:left="720"/>
          </w:pPr>
          <w:r w:rsidRPr="009A37D5">
            <w:t>Heatwaves are an enduring feature of Australia’s climate and have significant social, health (physical and mental)</w:t>
          </w:r>
          <w:r>
            <w:t>,</w:t>
          </w:r>
          <w:r w:rsidRPr="009A37D5">
            <w:t xml:space="preserve"> and economic impacts on the Australian community. A primary motivation for the RILLH project </w:t>
          </w:r>
          <w:r>
            <w:t>wa</w:t>
          </w:r>
          <w:r w:rsidRPr="009A37D5">
            <w:t xml:space="preserve">s to address the complexity of heatwaves and their impacts </w:t>
          </w:r>
          <w:r>
            <w:t>with</w:t>
          </w:r>
          <w:r w:rsidRPr="009A37D5">
            <w:t xml:space="preserve"> a nationally consistent approach using multiple mortality and morbidity measures assessed at different spatial scales. </w:t>
          </w:r>
        </w:p>
        <w:p w14:paraId="562E309F" w14:textId="77777777" w:rsidR="00A16946" w:rsidRPr="00130D7C" w:rsidRDefault="00A16946" w:rsidP="00661676">
          <w:pPr>
            <w:pStyle w:val="BodyText"/>
            <w:spacing w:line="360" w:lineRule="auto"/>
            <w:ind w:left="720"/>
          </w:pPr>
          <w:r w:rsidRPr="00130D7C">
            <w:t xml:space="preserve">By identifying which Australians are most at risk from heatwaves and exploring what can be learnt from large datasets about the key vulnerabilities to affect Australians during heatwaves, this project has laid the groundwork for improving warnings, emergency response, and health services for heatwaves. </w:t>
          </w:r>
        </w:p>
        <w:p w14:paraId="450C1835" w14:textId="77777777" w:rsidR="00A16946" w:rsidRPr="00C07258" w:rsidRDefault="00A16946" w:rsidP="00661676">
          <w:pPr>
            <w:pStyle w:val="BodyText"/>
            <w:spacing w:line="360" w:lineRule="auto"/>
            <w:ind w:left="720"/>
          </w:pPr>
          <w:r w:rsidRPr="00C07258">
            <w:t>The overall aims of this project were to:</w:t>
          </w:r>
        </w:p>
        <w:p w14:paraId="7C0977ED" w14:textId="77777777" w:rsidR="00A16946" w:rsidRPr="00130D7C" w:rsidRDefault="00A16946" w:rsidP="00661676">
          <w:pPr>
            <w:pStyle w:val="BodyText"/>
            <w:numPr>
              <w:ilvl w:val="0"/>
              <w:numId w:val="3"/>
            </w:numPr>
            <w:spacing w:line="360" w:lineRule="auto"/>
            <w:ind w:left="1440"/>
          </w:pPr>
          <w:r w:rsidRPr="00130D7C">
            <w:t>Use individual and neighbourhood level data to model the impact of heatwaves on human health (mortality/morbidity) in Australia and identify populations and places most at risk.</w:t>
          </w:r>
        </w:p>
        <w:p w14:paraId="124AB4AA" w14:textId="77777777" w:rsidR="00A16946" w:rsidRPr="00130D7C" w:rsidRDefault="00A16946" w:rsidP="00661676">
          <w:pPr>
            <w:pStyle w:val="BodyText"/>
            <w:numPr>
              <w:ilvl w:val="0"/>
              <w:numId w:val="3"/>
            </w:numPr>
            <w:spacing w:line="360" w:lineRule="auto"/>
            <w:ind w:left="1440"/>
          </w:pPr>
          <w:r w:rsidRPr="00130D7C">
            <w:t xml:space="preserve">Demonstrate the utility of linked social and environmental data from multiple agencies for </w:t>
          </w:r>
          <w:r>
            <w:t>understanding</w:t>
          </w:r>
          <w:r w:rsidRPr="00130D7C">
            <w:t xml:space="preserve"> complex, coupled social and environmental problems.</w:t>
          </w:r>
        </w:p>
        <w:p w14:paraId="57019115" w14:textId="77777777" w:rsidR="00A16946" w:rsidRPr="00130D7C" w:rsidRDefault="00A16946" w:rsidP="00661676">
          <w:pPr>
            <w:pStyle w:val="BodyText"/>
            <w:numPr>
              <w:ilvl w:val="0"/>
              <w:numId w:val="3"/>
            </w:numPr>
            <w:spacing w:line="360" w:lineRule="auto"/>
            <w:ind w:left="1440"/>
          </w:pPr>
          <w:r w:rsidRPr="00130D7C">
            <w:t xml:space="preserve">Engage with stakeholders to explore how project outputs and spatial analysis could inform </w:t>
          </w:r>
          <w:r>
            <w:t>heatwave</w:t>
          </w:r>
          <w:r w:rsidRPr="00130D7C">
            <w:t xml:space="preserve"> warning services, and preparedness and response efforts </w:t>
          </w:r>
          <w:r>
            <w:t>for</w:t>
          </w:r>
          <w:r w:rsidRPr="00130D7C">
            <w:t xml:space="preserve"> those most vulnerable to heatwave.  </w:t>
          </w:r>
        </w:p>
        <w:p w14:paraId="7227BCBA" w14:textId="77777777" w:rsidR="00A16946" w:rsidRDefault="00A16946" w:rsidP="00661676">
          <w:pPr>
            <w:pStyle w:val="BodyText"/>
            <w:spacing w:line="360" w:lineRule="auto"/>
            <w:ind w:left="720"/>
          </w:pPr>
          <w:r w:rsidRPr="00130D7C">
            <w:t>The RILLH project was led by the Australian Bureau of Meteorology (</w:t>
          </w:r>
          <w:r>
            <w:t>BOM</w:t>
          </w:r>
          <w:r w:rsidRPr="00130D7C">
            <w:t xml:space="preserve">) in collaboration with the Commonwealth Department of Health (DOH), Australian Bureau of Statistics (ABS) and Geoscience Australia (GA). Given the nature and complexity of heatwave vulnerability and health impacts, the project could not have been accomplished without </w:t>
          </w:r>
          <w:r>
            <w:t xml:space="preserve">the </w:t>
          </w:r>
          <w:r w:rsidRPr="00130D7C">
            <w:t xml:space="preserve">expertise, datasets and analytical skills drawn from the partner agencies.   </w:t>
          </w:r>
        </w:p>
        <w:p w14:paraId="79800D33" w14:textId="77777777" w:rsidR="00A16946" w:rsidRPr="000B18A9" w:rsidRDefault="00A16946" w:rsidP="00661676">
          <w:pPr>
            <w:pStyle w:val="BodyText"/>
            <w:spacing w:line="360" w:lineRule="auto"/>
            <w:ind w:firstLine="720"/>
            <w:rPr>
              <w:b/>
              <w:bCs/>
              <w:color w:val="34657F"/>
              <w:sz w:val="24"/>
            </w:rPr>
          </w:pPr>
          <w:r w:rsidRPr="000B18A9">
            <w:rPr>
              <w:b/>
              <w:bCs/>
              <w:color w:val="34657F"/>
              <w:sz w:val="24"/>
            </w:rPr>
            <w:t>Method</w:t>
          </w:r>
          <w:r>
            <w:rPr>
              <w:b/>
              <w:bCs/>
              <w:color w:val="34657F"/>
              <w:sz w:val="24"/>
            </w:rPr>
            <w:t>s</w:t>
          </w:r>
        </w:p>
        <w:p w14:paraId="40875171" w14:textId="77777777" w:rsidR="00A16946" w:rsidRDefault="00A16946" w:rsidP="00661676">
          <w:pPr>
            <w:pStyle w:val="BodyText"/>
            <w:spacing w:line="360" w:lineRule="auto"/>
            <w:ind w:left="720"/>
          </w:pPr>
          <w:r>
            <w:t xml:space="preserve">Our methodology and analytical approaches focus on understanding how </w:t>
          </w:r>
          <w:r w:rsidRPr="0083663E">
            <w:t>hea</w:t>
          </w:r>
          <w:r>
            <w:t>lth outcomes relate</w:t>
          </w:r>
          <w:r w:rsidRPr="0083663E">
            <w:t xml:space="preserve"> </w:t>
          </w:r>
          <w:r>
            <w:t xml:space="preserve">to heatwaves and are modified by </w:t>
          </w:r>
          <w:r w:rsidRPr="0083663E">
            <w:t>individual and neighbourhood</w:t>
          </w:r>
          <w:r>
            <w:t xml:space="preserve"> characteristics. Two main analyses were conducted:</w:t>
          </w:r>
        </w:p>
        <w:p w14:paraId="224C35E4" w14:textId="77777777" w:rsidR="00A16946" w:rsidRPr="0000082F" w:rsidRDefault="00A16946" w:rsidP="00661676">
          <w:pPr>
            <w:pStyle w:val="BodyText"/>
            <w:numPr>
              <w:ilvl w:val="0"/>
              <w:numId w:val="4"/>
            </w:numPr>
            <w:spacing w:line="360" w:lineRule="auto"/>
            <w:ind w:left="1440"/>
          </w:pPr>
          <w:r w:rsidRPr="0000082F">
            <w:lastRenderedPageBreak/>
            <w:t xml:space="preserve">Modelling of the relative risk of all cause and specific causes of mortality or morbidity (General Practice Attendances, and Ambulance callouts) during heatwaves of varying severity. Base models looked at each health outcome risk as related to heatwave days as defined by the BOM’s Excess Heat Factor </w:t>
          </w:r>
          <w:r>
            <w:t xml:space="preserve">(EHF) </w:t>
          </w:r>
          <w:r w:rsidRPr="0000082F">
            <w:t>heatwave metric</w:t>
          </w:r>
          <w:r>
            <w:t>. [</w:t>
          </w:r>
          <w:r>
            <w:rPr>
              <w:vertAlign w:val="superscript"/>
            </w:rPr>
            <w:t>78</w:t>
          </w:r>
          <w:r>
            <w:t>]</w:t>
          </w:r>
          <w:r w:rsidRPr="0000082F">
            <w:t xml:space="preserve"> Subsequent models were built that take into consideration individual (person level) and area (neighbourhood) level factors. </w:t>
          </w:r>
        </w:p>
        <w:p w14:paraId="60BC3D80" w14:textId="77777777" w:rsidR="00A16946" w:rsidRDefault="00A16946" w:rsidP="00661676">
          <w:pPr>
            <w:pStyle w:val="BodyText"/>
            <w:numPr>
              <w:ilvl w:val="0"/>
              <w:numId w:val="4"/>
            </w:numPr>
            <w:spacing w:line="360" w:lineRule="auto"/>
            <w:ind w:left="1440"/>
          </w:pPr>
          <w:r>
            <w:t xml:space="preserve">Spatial analysis of heat-health risk (e.g., mapping and hotspot analysis) was conducted for the eight Greater Capital City Statistical Areas (GCCSA). This included analysis of each health outcome separately and, in relation to heat vulnerability indices (Overall vulnerability, Exposure, Sensitivity and Adaptive Capacity), derived from over 50 social, health, and environmental indicators.    </w:t>
          </w:r>
        </w:p>
        <w:p w14:paraId="309030E4" w14:textId="77777777" w:rsidR="00A16946" w:rsidRPr="007D3E47" w:rsidRDefault="00A16946" w:rsidP="00661676">
          <w:pPr>
            <w:pStyle w:val="BodyText"/>
            <w:spacing w:line="360" w:lineRule="auto"/>
            <w:ind w:left="720"/>
          </w:pPr>
          <w:r w:rsidRPr="001123CD">
            <w:t xml:space="preserve">These </w:t>
          </w:r>
          <w:r>
            <w:t>are</w:t>
          </w:r>
          <w:r w:rsidRPr="001123CD">
            <w:t xml:space="preserve"> large datasets</w:t>
          </w:r>
          <w:r>
            <w:t xml:space="preserve"> with varying degrees of sensitivity</w:t>
          </w:r>
          <w:r w:rsidRPr="001123CD">
            <w:t xml:space="preserve"> and requi</w:t>
          </w:r>
          <w:r>
            <w:t>red the use of secure c</w:t>
          </w:r>
          <w:r w:rsidRPr="001123CD">
            <w:t>omputing environment</w:t>
          </w:r>
          <w:r>
            <w:t>s (Australian Bureau of Statistics DataLab</w:t>
          </w:r>
          <w:r w:rsidRPr="001123CD">
            <w:t xml:space="preserve"> </w:t>
          </w:r>
          <w:r>
            <w:t>and Department of Health servers)</w:t>
          </w:r>
          <w:r w:rsidRPr="001123CD">
            <w:t xml:space="preserve">. </w:t>
          </w:r>
        </w:p>
        <w:p w14:paraId="26B0690E" w14:textId="77777777" w:rsidR="00A16946" w:rsidRPr="000B18A9" w:rsidRDefault="00A16946" w:rsidP="00661676">
          <w:pPr>
            <w:pStyle w:val="BodyText"/>
            <w:spacing w:line="360" w:lineRule="auto"/>
            <w:ind w:firstLine="720"/>
            <w:rPr>
              <w:b/>
              <w:bCs/>
              <w:color w:val="34657F"/>
              <w:sz w:val="24"/>
            </w:rPr>
          </w:pPr>
          <w:r w:rsidRPr="000B18A9">
            <w:rPr>
              <w:b/>
              <w:bCs/>
              <w:color w:val="34657F"/>
              <w:sz w:val="24"/>
            </w:rPr>
            <w:t>Key findings and recommendations</w:t>
          </w:r>
        </w:p>
        <w:p w14:paraId="58BB09D6" w14:textId="77777777" w:rsidR="00A16946" w:rsidRPr="007B2987" w:rsidRDefault="00A16946" w:rsidP="00661676">
          <w:pPr>
            <w:pStyle w:val="BodyText"/>
            <w:spacing w:line="360" w:lineRule="auto"/>
            <w:ind w:left="720"/>
          </w:pPr>
          <w:r w:rsidRPr="0000082F">
            <w:t xml:space="preserve">The project demonstrates how existing data assets and emerging linked data </w:t>
          </w:r>
          <w:r>
            <w:t xml:space="preserve">can </w:t>
          </w:r>
          <w:r w:rsidRPr="0000082F">
            <w:t>provide new opportunities for understanding complex social and environmental problems</w:t>
          </w:r>
          <w:r>
            <w:t>, particularly in the health domain.</w:t>
          </w:r>
          <w:r w:rsidRPr="0000082F">
            <w:t xml:space="preserve"> There are several key findings and recommendations from the RILLH project.</w:t>
          </w:r>
          <w:r>
            <w:t xml:space="preserve"> </w:t>
          </w:r>
        </w:p>
        <w:p w14:paraId="1A754916" w14:textId="77777777" w:rsidR="00A16946" w:rsidRPr="00585BFA" w:rsidRDefault="00A16946" w:rsidP="00661676">
          <w:pPr>
            <w:pStyle w:val="BodyText"/>
            <w:spacing w:line="360" w:lineRule="auto"/>
            <w:ind w:left="720"/>
            <w:rPr>
              <w:b/>
              <w:bCs/>
              <w:color w:val="34657F"/>
              <w:szCs w:val="22"/>
            </w:rPr>
          </w:pPr>
          <w:r w:rsidRPr="00585BFA">
            <w:rPr>
              <w:b/>
              <w:bCs/>
              <w:color w:val="34657F"/>
              <w:szCs w:val="22"/>
            </w:rPr>
            <w:t xml:space="preserve">Key findings </w:t>
          </w:r>
        </w:p>
        <w:p w14:paraId="20818B83" w14:textId="77777777" w:rsidR="00A16946" w:rsidRPr="000E2BBC" w:rsidRDefault="00A16946" w:rsidP="00661676">
          <w:pPr>
            <w:pStyle w:val="BodyText"/>
            <w:numPr>
              <w:ilvl w:val="0"/>
              <w:numId w:val="4"/>
            </w:numPr>
            <w:spacing w:line="360" w:lineRule="auto"/>
            <w:ind w:left="1440"/>
          </w:pPr>
          <w:r w:rsidRPr="000E2BBC">
            <w:rPr>
              <w:b/>
              <w:bCs/>
            </w:rPr>
            <w:t>Mortality and morbidity</w:t>
          </w:r>
          <w:r w:rsidRPr="000E2BBC">
            <w:t xml:space="preserve"> – Mortality and morbidity increase during heatwaves across Australia with the magnitude of the increase varying by location.</w:t>
          </w:r>
        </w:p>
        <w:p w14:paraId="24D1F51C" w14:textId="77777777" w:rsidR="00A16946" w:rsidRPr="000E2BBC" w:rsidRDefault="00A16946" w:rsidP="00661676">
          <w:pPr>
            <w:pStyle w:val="BodyText"/>
            <w:numPr>
              <w:ilvl w:val="0"/>
              <w:numId w:val="4"/>
            </w:numPr>
            <w:spacing w:line="360" w:lineRule="auto"/>
            <w:ind w:left="1440"/>
          </w:pPr>
          <w:r w:rsidRPr="000E2BBC">
            <w:rPr>
              <w:b/>
              <w:bCs/>
            </w:rPr>
            <w:t>Individuals and communities</w:t>
          </w:r>
          <w:r w:rsidRPr="000E2BBC">
            <w:t xml:space="preserve"> – Individual and neighbourhood level factors are important in driving patterns of risk of dying and getting sick during heatwaves. Individuals are more susceptible if they have certain underlying health conditions, are from vulnerable groups or live in heat exposed neighbourhoods.</w:t>
          </w:r>
        </w:p>
        <w:p w14:paraId="25B508D1" w14:textId="77777777" w:rsidR="00A16946" w:rsidRPr="000E2BBC" w:rsidRDefault="00A16946" w:rsidP="00661676">
          <w:pPr>
            <w:pStyle w:val="BodyText"/>
            <w:numPr>
              <w:ilvl w:val="0"/>
              <w:numId w:val="4"/>
            </w:numPr>
            <w:spacing w:line="360" w:lineRule="auto"/>
            <w:ind w:left="1440"/>
          </w:pPr>
          <w:r w:rsidRPr="000E2BBC">
            <w:rPr>
              <w:b/>
              <w:bCs/>
            </w:rPr>
            <w:t>Spatial variation</w:t>
          </w:r>
          <w:r w:rsidRPr="000E2BBC">
            <w:t xml:space="preserve"> – There is considerable spatial variation in heat vulnerability and health outcomes across Australia, especially within larger urban areas. Different factors drive these patterns including the degree to which communities can respond and adapt to heatwaves. </w:t>
          </w:r>
        </w:p>
        <w:p w14:paraId="2D200501" w14:textId="77777777" w:rsidR="00A16946" w:rsidRPr="00585BFA" w:rsidRDefault="00A16946" w:rsidP="00661676">
          <w:pPr>
            <w:pStyle w:val="BodyText"/>
            <w:spacing w:line="360" w:lineRule="auto"/>
            <w:ind w:left="720"/>
            <w:rPr>
              <w:b/>
              <w:bCs/>
              <w:color w:val="34657F"/>
              <w:szCs w:val="22"/>
            </w:rPr>
          </w:pPr>
          <w:r w:rsidRPr="00585BFA">
            <w:rPr>
              <w:b/>
              <w:bCs/>
              <w:color w:val="34657F"/>
              <w:szCs w:val="22"/>
            </w:rPr>
            <w:t>Recommendations</w:t>
          </w:r>
        </w:p>
        <w:p w14:paraId="406CD15A" w14:textId="77777777" w:rsidR="00A16946" w:rsidRPr="00FB5F04" w:rsidRDefault="00A16946" w:rsidP="00661676">
          <w:pPr>
            <w:pStyle w:val="BodyText"/>
            <w:numPr>
              <w:ilvl w:val="0"/>
              <w:numId w:val="4"/>
            </w:numPr>
            <w:spacing w:line="360" w:lineRule="auto"/>
            <w:ind w:left="1440"/>
          </w:pPr>
          <w:r w:rsidRPr="000E2BBC">
            <w:rPr>
              <w:b/>
              <w:bCs/>
            </w:rPr>
            <w:t>Cross-agency collaboration</w:t>
          </w:r>
          <w:r w:rsidRPr="000E2BBC">
            <w:t xml:space="preserve"> - Cross-agency collaboration is vital for the sharing of </w:t>
          </w:r>
          <w:r>
            <w:t xml:space="preserve">expertise and diverse viewpoints to address complex problems. The RILLH project </w:t>
          </w:r>
          <w:r w:rsidRPr="000E2BBC">
            <w:lastRenderedPageBreak/>
            <w:t xml:space="preserve">brought together expertise in the areas of extreme weather (forecasting and warnings), environmental epidemiology, health geography, and </w:t>
          </w:r>
          <w:r>
            <w:t xml:space="preserve">the </w:t>
          </w:r>
          <w:r w:rsidRPr="000E2BBC">
            <w:t xml:space="preserve">built environment. </w:t>
          </w:r>
        </w:p>
        <w:p w14:paraId="29A8494E" w14:textId="77777777" w:rsidR="00A16946" w:rsidRPr="000E2BBC" w:rsidRDefault="00A16946" w:rsidP="00661676">
          <w:pPr>
            <w:pStyle w:val="BodyText"/>
            <w:numPr>
              <w:ilvl w:val="0"/>
              <w:numId w:val="4"/>
            </w:numPr>
            <w:spacing w:line="360" w:lineRule="auto"/>
            <w:ind w:left="1440"/>
          </w:pPr>
          <w:r w:rsidRPr="000E2BBC">
            <w:rPr>
              <w:b/>
              <w:bCs/>
            </w:rPr>
            <w:t>Evidence for planning and response</w:t>
          </w:r>
          <w:r w:rsidRPr="000E2BBC">
            <w:t xml:space="preserve"> - As heatwave impacts vary between populations and locations, evidence concerning vulnerable people and places is critical for effective policy, planning, and interventions, especially in a warming climate.</w:t>
          </w:r>
        </w:p>
        <w:p w14:paraId="3811067C" w14:textId="77777777" w:rsidR="00A16946" w:rsidRDefault="00A16946" w:rsidP="00661676">
          <w:pPr>
            <w:pStyle w:val="BodyText"/>
            <w:numPr>
              <w:ilvl w:val="0"/>
              <w:numId w:val="4"/>
            </w:numPr>
            <w:spacing w:line="360" w:lineRule="auto"/>
            <w:ind w:left="1440"/>
          </w:pPr>
          <w:r w:rsidRPr="000E2BBC">
            <w:rPr>
              <w:b/>
              <w:bCs/>
            </w:rPr>
            <w:t>Spatially targeted interventions</w:t>
          </w:r>
          <w:r w:rsidRPr="000E2BBC">
            <w:t xml:space="preserve"> - Opportunities for spatial targeted interventions should be identified so warnings, targeted response plans, and other outreach methods can be customi</w:t>
          </w:r>
          <w:r>
            <w:t>s</w:t>
          </w:r>
          <w:r w:rsidRPr="000E2BBC">
            <w:t>ed for specific places and segments of the population.</w:t>
          </w:r>
        </w:p>
        <w:p w14:paraId="00329207" w14:textId="77777777" w:rsidR="00A16946" w:rsidRPr="00EE3E78" w:rsidRDefault="00A16946" w:rsidP="00661676">
          <w:pPr>
            <w:pStyle w:val="Heading1"/>
          </w:pPr>
          <w:r>
            <w:br w:type="page"/>
          </w:r>
          <w:bookmarkStart w:id="2" w:name="_Toc64993686"/>
          <w:bookmarkStart w:id="3" w:name="_Toc77765837"/>
          <w:r w:rsidRPr="00EE3E78">
            <w:lastRenderedPageBreak/>
            <w:t>Project background</w:t>
          </w:r>
          <w:bookmarkEnd w:id="2"/>
          <w:bookmarkEnd w:id="3"/>
        </w:p>
        <w:p w14:paraId="2F18B4E4" w14:textId="77777777" w:rsidR="00A16946" w:rsidRPr="00E73459" w:rsidRDefault="00A16946" w:rsidP="00661676">
          <w:pPr>
            <w:pStyle w:val="Heading1-Numbered"/>
            <w:numPr>
              <w:ilvl w:val="1"/>
              <w:numId w:val="5"/>
            </w:numPr>
            <w:spacing w:line="360" w:lineRule="auto"/>
            <w:rPr>
              <w:sz w:val="24"/>
              <w:szCs w:val="24"/>
            </w:rPr>
          </w:pPr>
          <w:bookmarkStart w:id="4" w:name="_Toc64993687"/>
          <w:bookmarkStart w:id="5" w:name="_Toc77765838"/>
          <w:r w:rsidRPr="00E73459">
            <w:rPr>
              <w:sz w:val="24"/>
              <w:szCs w:val="24"/>
            </w:rPr>
            <w:t>Partner agencies</w:t>
          </w:r>
          <w:bookmarkEnd w:id="4"/>
          <w:bookmarkEnd w:id="5"/>
          <w:r w:rsidRPr="00E73459">
            <w:rPr>
              <w:sz w:val="24"/>
              <w:szCs w:val="24"/>
            </w:rPr>
            <w:t xml:space="preserve"> </w:t>
          </w:r>
        </w:p>
        <w:p w14:paraId="61E057F5" w14:textId="77777777" w:rsidR="00A16946" w:rsidRDefault="00A16946" w:rsidP="00661676">
          <w:pPr>
            <w:pStyle w:val="BodyText"/>
            <w:spacing w:line="360" w:lineRule="auto"/>
            <w:ind w:left="576"/>
          </w:pPr>
          <w:r w:rsidRPr="007B47EC">
            <w:t>The Reducing Illness and Lives Lost from Heatwaves (RILLH) project is a multi-agency collaboration between the Australian Bureau of Meteorology (</w:t>
          </w:r>
          <w:r>
            <w:t>'the Bureau'</w:t>
          </w:r>
          <w:r w:rsidRPr="007B47EC">
            <w:t xml:space="preserve">), </w:t>
          </w:r>
          <w:r>
            <w:t xml:space="preserve">Commonwealth </w:t>
          </w:r>
          <w:r w:rsidRPr="007B47EC">
            <w:t>Department of Health (DOH), Australian Bureau of Statistics (ABS), and Geoscience Australia (GA). The project was funded for the 2019-20 F</w:t>
          </w:r>
          <w:r>
            <w:t>inancial year</w:t>
          </w:r>
          <w:r w:rsidRPr="007B47EC">
            <w:t xml:space="preserve"> through the Data Integrated Partnership for Australia (DIPA) which is a three-year $130.8 million investment to maximise the use and value of the Government's data assets. The project is one of several reporting to DIPA through the Physical Environment Analysis Network (PEAN) which is a collaboration between Commonwealth agencies who are custodians of data related to natural resources, the environment, water, agriculture, farms</w:t>
          </w:r>
          <w:r>
            <w:t>,</w:t>
          </w:r>
          <w:r w:rsidRPr="007B47EC">
            <w:t xml:space="preserve"> and biodiversity. The Department of Agriculture, Water and Environment (DAWE) </w:t>
          </w:r>
          <w:r>
            <w:t>coordinated and facilitated the PEAN network</w:t>
          </w:r>
          <w:r w:rsidRPr="007B47EC">
            <w:t xml:space="preserve">. </w:t>
          </w:r>
        </w:p>
        <w:p w14:paraId="769B4504" w14:textId="77777777" w:rsidR="00A16946" w:rsidRPr="00C82E64" w:rsidRDefault="00A16946" w:rsidP="00661676">
          <w:pPr>
            <w:pStyle w:val="Heading1-Numbered"/>
            <w:numPr>
              <w:ilvl w:val="1"/>
              <w:numId w:val="5"/>
            </w:numPr>
            <w:spacing w:line="360" w:lineRule="auto"/>
            <w:rPr>
              <w:sz w:val="24"/>
              <w:szCs w:val="24"/>
            </w:rPr>
          </w:pPr>
          <w:bookmarkStart w:id="6" w:name="_Toc64993688"/>
          <w:bookmarkStart w:id="7" w:name="_Toc77765839"/>
          <w:r w:rsidRPr="00C82E64">
            <w:rPr>
              <w:sz w:val="24"/>
              <w:szCs w:val="24"/>
            </w:rPr>
            <w:t>Heatwaves and human health</w:t>
          </w:r>
          <w:bookmarkEnd w:id="6"/>
          <w:bookmarkEnd w:id="7"/>
        </w:p>
        <w:p w14:paraId="3DB3A3B0" w14:textId="77777777" w:rsidR="00A16946" w:rsidRDefault="00A16946" w:rsidP="00661676">
          <w:pPr>
            <w:pStyle w:val="BodyText"/>
            <w:spacing w:line="360" w:lineRule="auto"/>
            <w:ind w:left="576"/>
          </w:pPr>
          <w:r w:rsidRPr="0000082F">
            <w:t>Heatwaves have increased across much of the world as global average temperatures have increased.</w:t>
          </w:r>
          <w:r w:rsidRPr="0000082F">
            <w:fldChar w:fldCharType="begin">
              <w:fldData xml:space="preserve">PEVuZE5vdGU+PENpdGU+PEF1dGhvcj5QZXJraW5zLUtpcmtwYXRyaWNrPC9BdXRob3I+PFllYXI+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</w:fldData>
            </w:fldChar>
          </w:r>
          <w:r w:rsidRPr="00D672D1">
            <w:instrText xml:space="preserve"> ADDIN EN.CITE </w:instrText>
          </w:r>
          <w:r w:rsidRPr="00D672D1">
            <w:fldChar w:fldCharType="begin">
              <w:fldData xml:space="preserve">PEVuZE5vdGU+PENpdGU+PEF1dGhvcj5QZXJraW5zLUtpcmtwYXRyaWNrPC9BdXRob3I+PFllYXI+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</w:fldData>
            </w:fldChar>
          </w:r>
          <w:r w:rsidRPr="00D672D1">
            <w:instrText xml:space="preserve"> ADDIN EN.CITE.DATA </w:instrText>
          </w:r>
          <w:r w:rsidRPr="00D672D1">
            <w:fldChar w:fldCharType="end"/>
          </w:r>
          <w:r w:rsidRPr="0000082F">
            <w:fldChar w:fldCharType="separate"/>
          </w:r>
          <w:r w:rsidRPr="00710327">
            <w:t>[</w:t>
          </w:r>
          <w:r w:rsidRPr="00CF3D20">
            <w:rPr>
              <w:rFonts w:eastAsia="Arial" w:cs="Arial"/>
              <w:noProof/>
              <w:sz w:val="24"/>
              <w:szCs w:val="22"/>
              <w:vertAlign w:val="superscript"/>
            </w:rPr>
            <w:t>1-5</w:t>
          </w:r>
          <w:r w:rsidRPr="00710327">
            <w:t>]</w:t>
          </w:r>
          <w:r w:rsidRPr="0000082F">
            <w:fldChar w:fldCharType="end"/>
          </w:r>
          <w:r w:rsidRPr="0000082F">
            <w:t xml:space="preserve"> Peak temperatures, frequency and duration of heatwave events have increased throughout</w:t>
          </w:r>
          <w:r w:rsidRPr="00254D9C">
            <w:t xml:space="preserve"> Australia</w:t>
          </w:r>
          <w:r>
            <w:t>,</w:t>
          </w:r>
          <w:r w:rsidRPr="00254D9C">
            <w:t xml:space="preserve"> consistent with historical and projected global trends in heatwave severity</w:t>
          </w:r>
          <w:r>
            <w:t>.</w:t>
          </w:r>
          <w:r>
            <w:fldChar w:fldCharType="begin">
              <w:fldData xml:space="preserve">PEVuZE5vdGU+PENpdGU+PEF1dGhvcj5QZXJraW5zLUtpcmtwYXRyaWNrPC9BdXRob3I+PFllYXI+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</w:fldData>
            </w:fldChar>
          </w:r>
          <w:r>
            <w:instrText xml:space="preserve"> ADDIN EN.CITE </w:instrText>
          </w:r>
          <w:r>
            <w:fldChar w:fldCharType="begin">
              <w:fldData xml:space="preserve">PEVuZE5vdGU+PENpdGU+PEF1dGhvcj5QZXJraW5zLUtpcmtwYXRyaWNrPC9BdXRob3I+PFllYXI+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</w:fldData>
            </w:fldChar>
          </w:r>
          <w:r>
            <w:instrText xml:space="preserve"> ADDIN EN.CITE.DATA </w:instrText>
          </w:r>
          <w:r>
            <w:fldChar w:fldCharType="end"/>
          </w:r>
          <w:r>
            <w:fldChar w:fldCharType="separate"/>
          </w:r>
          <w:r w:rsidRPr="00E2559E">
            <w:rPr>
              <w:rFonts w:eastAsia="Arial" w:cs="Arial"/>
              <w:noProof/>
              <w:sz w:val="24"/>
              <w:szCs w:val="22"/>
              <w:vertAlign w:val="superscript"/>
            </w:rPr>
            <w:t>[1,</w:t>
          </w:r>
          <w:r w:rsidRPr="00710327">
            <w:t xml:space="preserve"> </w:t>
          </w:r>
          <w:r w:rsidRPr="00E2559E">
            <w:rPr>
              <w:rFonts w:eastAsia="Arial" w:cs="Arial"/>
              <w:noProof/>
              <w:sz w:val="24"/>
              <w:szCs w:val="22"/>
              <w:vertAlign w:val="superscript"/>
            </w:rPr>
            <w:t>5-8</w:t>
          </w:r>
          <w:r w:rsidRPr="00710327">
            <w:t>]</w:t>
          </w:r>
          <w:r>
            <w:fldChar w:fldCharType="end"/>
          </w:r>
          <w:r>
            <w:t xml:space="preserve"> </w:t>
          </w:r>
          <w:r w:rsidRPr="00254D9C">
            <w:t>Heatwaves vary in severity and duration and have significant social, health (physical and mental)</w:t>
          </w:r>
          <w:r>
            <w:t>,</w:t>
          </w:r>
          <w:r w:rsidRPr="00254D9C">
            <w:t xml:space="preserve"> and economic impacts on the Australian community (Table 1)</w:t>
          </w:r>
          <w:r>
            <w:t>.</w:t>
          </w:r>
          <w:r>
            <w:fldChar w:fldCharType="begin"/>
          </w:r>
          <w:r>
            <w:instrText xml:space="preserve"> ADDIN EN.CITE &lt;EndNote&gt;&lt;Cite&gt;&lt;Author&gt;Australian Bureau of Meteorology&lt;/Author&gt;&lt;Year&gt;2020&lt;/Year&gt;&lt;RecNum&gt;118&lt;/RecNum&gt;&lt;DisplayText&gt;&lt;style face="superscript" font="Arial" size="12"&gt;[9, 10]&lt;/style&gt;&lt;/DisplayText&gt;&lt;record&gt;&lt;rec-number&gt;118&lt;/rec-number&gt;&lt;foreign-keys&gt;&lt;key app="EN" db-id="eerxxed5aa5tewefs07x0a98vzxevv2pxpfr" timestamp="1606263695"&gt;118&lt;/key&gt;&lt;/foreign-keys&gt;&lt;ref-type name="Web Page"&gt;12&lt;/ref-type&gt;&lt;contributors&gt;&lt;authors&gt;&lt;author&gt;Australian Bureau of Meteorology,&lt;/author&gt;&lt;/authors&gt;&lt;/contributors&gt;&lt;titles&gt;&lt;title&gt;Understanding heatwaves&lt;/title&gt;&lt;/titles&gt;&lt;dates&gt;&lt;year&gt;2020&lt;/year&gt;&lt;/dates&gt;&lt;pub-location&gt;Canberra&lt;/pub-location&gt;&lt;publisher&gt;BOM&lt;/publisher&gt;&lt;urls&gt;&lt;related-urls&gt;&lt;url&gt;http://www.bom.gov.au/australia/heatwave/knowledge-centre/understanding.shtml&lt;/url&gt;&lt;/related-urls&gt;&lt;/urls&gt;&lt;custom1&gt;2020&lt;/custom1&gt;&lt;custom2&gt;14 October&lt;/custom2&gt;&lt;/record&gt;&lt;/Cite&gt;&lt;Cite&gt;&lt;Author&gt;Australian Bureau of Meteorology&lt;/Author&gt;&lt;Year&gt;2017&lt;/Year&gt;&lt;RecNum&gt;117&lt;/RecNum&gt;&lt;record&gt;&lt;rec-number&gt;117&lt;/rec-number&gt;&lt;foreign-keys&gt;&lt;key app="EN" db-id="eerxxed5aa5tewefs07x0a98vzxevv2pxpfr" timestamp="1606263617"&gt;117&lt;/key&gt;&lt;/foreign-keys&gt;&lt;ref-type name="Web Page"&gt;12&lt;/ref-type&gt;&lt;contributors&gt;&lt;authors&gt;&lt;author&gt;Australian Bureau of Meteorology,&lt;/author&gt;&lt;/authors&gt;&lt;/contributors&gt;&lt;titles&gt;&lt;title&gt;Heatwave Service for Australia&lt;/title&gt;&lt;/titles&gt;&lt;dates&gt;&lt;year&gt;2017&lt;/year&gt;&lt;/dates&gt;&lt;pub-location&gt;Canberra&lt;/pub-location&gt;&lt;publisher&gt;BOM&lt;/publisher&gt;&lt;urls&gt;&lt;related-urls&gt;&lt;url&gt;http://www.bom.gov.au/australia/heatwave/about.shtml&lt;/url&gt;&lt;/related-urls&gt;&lt;/urls&gt;&lt;custom1&gt;2019&lt;/custom1&gt;&lt;custom2&gt;29 November&lt;/custom2&gt;&lt;/record&gt;&lt;/Cite&gt;&lt;/EndNote&gt;</w:instrText>
          </w:r>
          <w:r>
            <w:fldChar w:fldCharType="separate"/>
          </w:r>
          <w:r w:rsidRPr="00710327">
            <w:t>[</w:t>
          </w:r>
          <w:r w:rsidRPr="00E2559E">
            <w:rPr>
              <w:rFonts w:eastAsia="Arial" w:cs="Arial"/>
              <w:noProof/>
              <w:sz w:val="24"/>
              <w:szCs w:val="22"/>
              <w:vertAlign w:val="superscript"/>
            </w:rPr>
            <w:t>9,10</w:t>
          </w:r>
          <w:r w:rsidRPr="00710327">
            <w:t>]</w:t>
          </w:r>
          <w:r>
            <w:fldChar w:fldCharType="end"/>
          </w:r>
          <w:r w:rsidRPr="00254D9C">
            <w:t xml:space="preserve"> For example, heatwaves as extreme weather events have contributed to excess mortality in Australia more than all other natural hazards combined</w:t>
          </w:r>
          <w:r>
            <w:t>.</w:t>
          </w:r>
          <w:r>
            <w:fldChar w:fldCharType="begin"/>
          </w:r>
          <w:r>
            <w:instrText xml:space="preserve"> ADDIN EN.CITE &lt;EndNote&gt;&lt;Cite&gt;&lt;Author&gt;Coates&lt;/Author&gt;&lt;Year&gt;2014&lt;/Year&gt;&lt;RecNum&gt;109&lt;/RecNum&gt;&lt;DisplayText&gt;&lt;style face="superscript" font="Arial" size="12"&gt;[11]&lt;/style&gt;&lt;/DisplayText&gt;&lt;record&gt;&lt;rec-number&gt;109&lt;/rec-number&gt;&lt;foreign-keys&gt;&lt;key app="EN" db-id="eerxxed5aa5tewefs07x0a98vzxevv2pxpfr" timestamp="1581232538"&gt;109&lt;/key&gt;&lt;/foreign-keys&gt;&lt;ref-type name="Journal Article"&gt;17&lt;/ref-type&gt;&lt;contributors&gt;&lt;authors&gt;&lt;author&gt;Coates, Lucinda&lt;/author&gt;&lt;author&gt;Haynes, Katharine&lt;/author&gt;&lt;author&gt;O’Brien, James&lt;/author&gt;&lt;author&gt;McAneney, John&lt;/author&gt;&lt;author&gt;de Oliveira, Felipe Dimer&lt;/author&gt;&lt;/authors&gt;&lt;/contributors&gt;&lt;titles&gt;&lt;title&gt;Exploring 167 years of vulnerability: An examination of extreme heat events in Australia 1844–2010&lt;/title&gt;&lt;secondary-title&gt;Environmental Science &amp;amp; Policy&lt;/secondary-title&gt;&lt;/titles&gt;&lt;periodical&gt;&lt;full-title&gt;Environmental Science &amp;amp; Policy&lt;/full-title&gt;&lt;abbr-1&gt;Environ. Sci. Policy&lt;/abbr-1&gt;&lt;abbr-2&gt;Environ Sci Policy&lt;/abbr-2&gt;&lt;/periodical&gt;&lt;pages&gt;33-44&lt;/pages&gt;&lt;volume&gt;42&lt;/volume&gt;&lt;keywords&gt;&lt;keyword&gt;Heat waves&lt;/keyword&gt;&lt;keyword&gt;Extreme heat event&lt;/keyword&gt;&lt;keyword&gt;Vulnerability&lt;/keyword&gt;&lt;keyword&gt;Mortality statistics&lt;/keyword&gt;&lt;keyword&gt;Natural disasters&lt;/keyword&gt;&lt;/keywords&gt;&lt;dates&gt;&lt;year&gt;2014&lt;/year&gt;&lt;pub-dates&gt;&lt;date&gt;2014/10/01/&lt;/date&gt;&lt;/pub-dates&gt;&lt;/dates&gt;&lt;isbn&gt;1462-9011&lt;/isbn&gt;&lt;urls&gt;&lt;related-urls&gt;&lt;url&gt;http://www.sciencedirect.com/science/article/pii/S1462901114000999&lt;/url&gt;&lt;/related-urls&gt;&lt;/urls&gt;&lt;electronic-resource-num&gt;https://doi.org/10.1016/j.envsci.2014.05.003&lt;/electronic-resource-num&gt;&lt;/record&gt;&lt;/Cite&gt;&lt;/EndNote&gt;</w:instrText>
          </w:r>
          <w:r>
            <w:fldChar w:fldCharType="separate"/>
          </w:r>
          <w:r w:rsidRPr="00710327">
            <w:t>[</w:t>
          </w:r>
          <w:r w:rsidRPr="00E2559E">
            <w:rPr>
              <w:rFonts w:eastAsia="Arial" w:cs="Arial"/>
              <w:noProof/>
              <w:sz w:val="24"/>
              <w:szCs w:val="22"/>
              <w:vertAlign w:val="superscript"/>
            </w:rPr>
            <w:t>11</w:t>
          </w:r>
          <w:r w:rsidRPr="00710327">
            <w:t>]</w:t>
          </w:r>
          <w:r>
            <w:fldChar w:fldCharType="end"/>
          </w:r>
          <w:r>
            <w:t xml:space="preserve"> </w:t>
          </w:r>
          <w:r w:rsidRPr="00254D9C">
            <w:t xml:space="preserve">Much of the current understanding of </w:t>
          </w:r>
          <w:r>
            <w:t>heat-health</w:t>
          </w:r>
          <w:r w:rsidRPr="00254D9C">
            <w:t xml:space="preserve"> risk relates to </w:t>
          </w:r>
          <w:r>
            <w:t xml:space="preserve">the </w:t>
          </w:r>
          <w:r w:rsidRPr="00254D9C">
            <w:t>role of heatwaves in mortality and morbidity at the city-scale</w:t>
          </w:r>
          <w:r>
            <w:t xml:space="preserve"> </w:t>
          </w:r>
          <w:r>
            <w:fldChar w:fldCharType="begin">
              <w:fldData xml:space="preserve">PEVuZE5vdGU+PENpdGU+PEF1dGhvcj5TY2FsbGV5PC9BdXRob3I+PFllYXI+MjAxNTwvWWVhcj48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PEVuZE5vdGU+PENpdGU+PEF1dGhvcj5TY2FsbGV5PC9BdXRob3I+PFllYXI+MjAxNTwvWWVhcj48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sidRPr="00710327">
            <w:t>[</w:t>
          </w:r>
          <w:r w:rsidRPr="00E2559E">
            <w:rPr>
              <w:rFonts w:eastAsia="Arial" w:cs="Arial"/>
              <w:noProof/>
              <w:sz w:val="24"/>
              <w:szCs w:val="22"/>
              <w:vertAlign w:val="superscript"/>
            </w:rPr>
            <w:t>12-18</w:t>
          </w:r>
          <w:r w:rsidRPr="00710327">
            <w:t>]</w:t>
          </w:r>
          <w:r>
            <w:fldChar w:fldCharType="end"/>
          </w:r>
          <w:r>
            <w:t xml:space="preserve"> </w:t>
          </w:r>
          <w:r w:rsidRPr="00254D9C">
            <w:t xml:space="preserve">while limited evidence exists on the individual person level (e.g. physical and mental health, age) and </w:t>
          </w:r>
          <w:r>
            <w:t>local</w:t>
          </w:r>
          <w:r w:rsidRPr="00254D9C">
            <w:t xml:space="preserve"> </w:t>
          </w:r>
          <w:r>
            <w:t xml:space="preserve">(e.g. </w:t>
          </w:r>
          <w:r w:rsidRPr="00254D9C">
            <w:t>neighbourhood) area factors (e.g. urban environment, dwelling type) that pl</w:t>
          </w:r>
          <w:r>
            <w:t>ace populations most at risk.</w:t>
          </w:r>
          <w:r>
            <w:fldChar w:fldCharType="begin">
              <w:fldData xml:space="preserve">PEVuZE5vdGU+PENpdGU+PEF1dGhvcj5Mb3VnaG5hbiBNPC9BdXRob3I+PFllYXI+MjAxMjwvWWVh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</w:fldData>
            </w:fldChar>
          </w:r>
          <w:r>
            <w:instrText xml:space="preserve"> ADDIN EN.CITE </w:instrText>
          </w:r>
          <w:r>
            <w:fldChar w:fldCharType="begin">
              <w:fldData xml:space="preserve">PEVuZE5vdGU+PENpdGU+PEF1dGhvcj5Mb3VnaG5hbiBNPC9BdXRob3I+PFllYXI+MjAxMjwvWWVh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</w:fldData>
            </w:fldChar>
          </w:r>
          <w:r>
            <w:instrText xml:space="preserve"> ADDIN EN.CITE.DATA </w:instrText>
          </w:r>
          <w:r>
            <w:fldChar w:fldCharType="end"/>
          </w:r>
          <w:r>
            <w:fldChar w:fldCharType="separate"/>
          </w:r>
          <w:r w:rsidRPr="00710327">
            <w:t>[</w:t>
          </w:r>
          <w:r w:rsidRPr="00CF3D20">
            <w:rPr>
              <w:rFonts w:eastAsia="Arial" w:cs="Arial"/>
              <w:noProof/>
              <w:sz w:val="24"/>
              <w:szCs w:val="22"/>
              <w:vertAlign w:val="superscript"/>
            </w:rPr>
            <w:t>19-21</w:t>
          </w:r>
          <w:r w:rsidRPr="00710327">
            <w:t>]</w:t>
          </w:r>
          <w:r>
            <w:fldChar w:fldCharType="end"/>
          </w:r>
          <w:r>
            <w:t xml:space="preserve"> </w:t>
          </w:r>
          <w:r w:rsidRPr="00254D9C">
            <w:t xml:space="preserve">A primary motivation for the RILLH project </w:t>
          </w:r>
          <w:r>
            <w:t>wa</w:t>
          </w:r>
          <w:r w:rsidRPr="00254D9C">
            <w:t xml:space="preserve">s to address this complexity </w:t>
          </w:r>
          <w:r>
            <w:t>with</w:t>
          </w:r>
          <w:r w:rsidRPr="00254D9C">
            <w:t xml:space="preserve"> a nationally consistent approach using multiple mortality and morbidity measures assessed at different spatial scales.</w:t>
          </w:r>
        </w:p>
        <w:p w14:paraId="2F9B6CE2" w14:textId="77777777" w:rsidR="00A16946" w:rsidRDefault="00A16946" w:rsidP="00661676">
          <w:pPr>
            <w:pStyle w:val="BodyText"/>
            <w:spacing w:line="360" w:lineRule="auto"/>
            <w:ind w:left="576"/>
          </w:pPr>
          <w:r>
            <w:t>H</w:t>
          </w:r>
          <w:r w:rsidRPr="00254D9C">
            <w:t>eat-health impacts are largely preventable</w:t>
          </w:r>
          <w:r>
            <w:t xml:space="preserve"> </w:t>
          </w:r>
          <w:r>
            <w:fldChar w:fldCharType="begin"/>
          </w:r>
          <w:r>
            <w:instrText xml:space="preserve"> ADDIN EN.CITE &lt;EndNote&gt;&lt;Cite&gt;&lt;Author&gt;World Meteorological Organization and World Health Organization&lt;/Author&gt;&lt;Year&gt;2015&lt;/Year&gt;&lt;RecNum&gt;119&lt;/RecNum&gt;&lt;DisplayText&gt;&lt;style face="superscript" font="Arial" size="12"&gt;[3, 4]&lt;/style&gt;&lt;/DisplayText&gt;&lt;record&gt;&lt;rec-number&gt;119&lt;/rec-number&gt;&lt;foreign-keys&gt;&lt;key app="EN" db-id="eerxxed5aa5tewefs07x0a98vzxevv2pxpfr" timestamp="1606264171"&gt;119&lt;/key&gt;&lt;/foreign-keys&gt;&lt;ref-type name="Report"&gt;27&lt;/ref-type&gt;&lt;contributors&gt;&lt;authors&gt;&lt;author&gt;World Meteorological Organization and World Health Organization, &lt;/author&gt;&lt;/authors&gt;&lt;/contributors&gt;&lt;titles&gt;&lt;title&gt; Heatwaves and Health: Guidance on Warning-System Development&lt;/title&gt;&lt;/titles&gt;&lt;number&gt; WMO-No. 1142&lt;/number&gt;&lt;dates&gt;&lt;year&gt;2015&lt;/year&gt;&lt;/dates&gt;&lt;pub-location&gt;Geneva&lt;/pub-location&gt;&lt;urls&gt;&lt;/urls&gt;&lt;/record&gt;&lt;/Cite&gt;&lt;Cite&gt;&lt;Author&gt;Lee&lt;/Author&gt;&lt;Year&gt;2019&lt;/Year&gt;&lt;RecNum&gt;122&lt;/RecNum&gt;&lt;record&gt;&lt;rec-number&gt;122&lt;/rec-number&gt;&lt;foreign-keys&gt;&lt;key app="EN" db-id="eerxxed5aa5tewefs07x0a98vzxevv2pxpfr" timestamp="1606265641"&gt;122&lt;/key&gt;&lt;/foreign-keys&gt;&lt;ref-type name="Report"&gt;27&lt;/ref-type&gt;&lt;contributors&gt;&lt;authors&gt;&lt;author&gt;Lee, V.,&lt;/author&gt;&lt;author&gt;Zermoglio F.,&lt;/author&gt;&lt;author&gt;Ebi, K.,&lt;/author&gt;&lt;author&gt;Chemonics International Inc.,&lt;/author&gt;&lt;/authors&gt;&lt;/contributors&gt;&lt;titles&gt;&lt;title&gt;Heat Waves and Human Health: Emerging Evidence and Experience to Inform Risk Management in a Warming World&lt;/title&gt;&lt;/titles&gt;&lt;dates&gt;&lt;year&gt;2019&lt;/year&gt;&lt;/dates&gt;&lt;pub-location&gt;Washington,DC&lt;/pub-location&gt;&lt;publisher&gt;United States Agency for International Development&lt;/publisher&gt;&lt;urls&gt;&lt;/urls&gt;&lt;/record&gt;&lt;/Cite&gt;&lt;/EndNote&gt;</w:instrText>
          </w:r>
          <w:r>
            <w:fldChar w:fldCharType="separate"/>
          </w:r>
          <w:r w:rsidRPr="00710327">
            <w:t>[</w:t>
          </w:r>
          <w:r w:rsidRPr="00213F2D">
            <w:rPr>
              <w:rFonts w:eastAsia="Arial" w:cs="Arial"/>
              <w:noProof/>
              <w:sz w:val="24"/>
              <w:szCs w:val="22"/>
              <w:vertAlign w:val="superscript"/>
            </w:rPr>
            <w:t>3,4</w:t>
          </w:r>
          <w:r w:rsidRPr="00710327">
            <w:t>]</w:t>
          </w:r>
          <w:r>
            <w:fldChar w:fldCharType="end"/>
          </w:r>
          <w:r w:rsidRPr="00254D9C">
            <w:t xml:space="preserve"> and heatwave warning systems and interventions addressing the public health risks have been developed by most Australian jurisdictions</w:t>
          </w:r>
          <w:r>
            <w:t>.</w:t>
          </w:r>
          <w:r>
            <w:fldChar w:fldCharType="begin">
              <w:fldData xml:space="preserve">PEVuZE5vdGU+PENpdGU+PEF1dGhvcj5TY2FsbGV5PC9BdXRob3I+PFllYXI+MjAxNTwvWWVhcj48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PEVuZE5vdGU+PENpdGU+PEF1dGhvcj5TY2FsbGV5PC9BdXRob3I+PFllYXI+MjAxNTwvWWVhcj48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fldChar w:fldCharType="separate"/>
          </w:r>
          <w:r w:rsidRPr="00710327">
            <w:t>[</w:t>
          </w:r>
          <w:r w:rsidRPr="00213F2D">
            <w:rPr>
              <w:rFonts w:eastAsia="Arial" w:cs="Arial"/>
              <w:noProof/>
              <w:sz w:val="24"/>
              <w:szCs w:val="22"/>
              <w:vertAlign w:val="superscript"/>
            </w:rPr>
            <w:t>12</w:t>
          </w:r>
          <w:r w:rsidRPr="00710327">
            <w:t>]</w:t>
          </w:r>
          <w:r>
            <w:fldChar w:fldCharType="end"/>
          </w:r>
          <w:r w:rsidRPr="00254D9C">
            <w:t xml:space="preserve"> As climate change intensifies</w:t>
          </w:r>
          <w:r>
            <w:t xml:space="preserve">, the need to better warn, </w:t>
          </w:r>
          <w:r w:rsidRPr="00254D9C">
            <w:t>prepare for</w:t>
          </w:r>
          <w:r>
            <w:t>,</w:t>
          </w:r>
          <w:r w:rsidRPr="00254D9C">
            <w:t xml:space="preserve"> respond to</w:t>
          </w:r>
          <w:r>
            <w:t>,</w:t>
          </w:r>
          <w:r w:rsidRPr="00254D9C">
            <w:t xml:space="preserve"> </w:t>
          </w:r>
          <w:r>
            <w:t xml:space="preserve">and </w:t>
          </w:r>
          <w:r w:rsidRPr="00254D9C">
            <w:t>mitigate the impacts of heatwaves become</w:t>
          </w:r>
          <w:r>
            <w:t>s</w:t>
          </w:r>
          <w:r w:rsidRPr="00254D9C">
            <w:t xml:space="preserve"> more pressing. However, currently there is not a consistent approach to addressing heatwaves risk and impacts across Australia</w:t>
          </w:r>
          <w:r>
            <w:t>.</w:t>
          </w:r>
          <w:r>
            <w:fldChar w:fldCharType="begin">
              <w:fldData xml:space="preserve">PEVuZE5vdGU+PENpdGU+PEF1dGhvcj5TY2FsbGV5PC9BdXRob3I+PFllYXI+MjAxNTwvWWVhcj48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</w:fldData>
            </w:fldChar>
          </w:r>
          <w:r>
            <w:instrText xml:space="preserve"> ADDIN EN.CITE </w:instrText>
          </w:r>
          <w:r>
            <w:fldChar w:fldCharType="begin">
              <w:fldData xml:space="preserve">PEVuZE5vdGU+PENpdGU+PEF1dGhvcj5TY2FsbGV5PC9BdXRob3I+PFllYXI+MjAxNTwvWWVhcj48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</w:fldData>
            </w:fldChar>
          </w:r>
          <w:r>
            <w:instrText xml:space="preserve"> ADDIN EN.CITE.DATA </w:instrText>
          </w:r>
          <w:r>
            <w:fldChar w:fldCharType="end"/>
          </w:r>
          <w:r>
            <w:fldChar w:fldCharType="separate"/>
          </w:r>
          <w:r w:rsidRPr="00710327">
            <w:t>[</w:t>
          </w:r>
          <w:r w:rsidRPr="00213F2D">
            <w:rPr>
              <w:rFonts w:eastAsia="Arial" w:cs="Arial"/>
              <w:noProof/>
              <w:sz w:val="24"/>
              <w:szCs w:val="22"/>
              <w:vertAlign w:val="superscript"/>
            </w:rPr>
            <w:t>12, 22</w:t>
          </w:r>
          <w:r w:rsidRPr="00710327">
            <w:t>]</w:t>
          </w:r>
          <w:r>
            <w:fldChar w:fldCharType="end"/>
          </w:r>
          <w:r>
            <w:t xml:space="preserve"> </w:t>
          </w:r>
          <w:r w:rsidRPr="00254D9C">
            <w:t xml:space="preserve">States and territories have different portfolio responsibilities for heatwave management and warnings and their own heatwave metrics, plans, warnings thresholds, terminology, and processes. </w:t>
          </w:r>
          <w:r>
            <w:t>Because of this</w:t>
          </w:r>
          <w:r w:rsidRPr="00254D9C">
            <w:t xml:space="preserve"> there </w:t>
          </w:r>
          <w:r w:rsidRPr="00254D9C">
            <w:lastRenderedPageBreak/>
            <w:t>are different levels of maturity of heatwave services across the nation in terms of warnings and public health interventions.</w:t>
          </w:r>
          <w:r>
            <w:fldChar w:fldCharType="begin"/>
          </w:r>
          <w:r>
            <w:instrText xml:space="preserve"> ADDIN EN.CITE &lt;EndNote&gt;&lt;Cite&gt;&lt;Author&gt;Bettio&lt;/Author&gt;&lt;Year&gt;2019&lt;/Year&gt;&lt;RecNum&gt;123&lt;/RecNum&gt;&lt;DisplayText&gt;&lt;style face="superscript" font="Arial" size="12"&gt;[22]&lt;/style&gt;&lt;/DisplayText&gt;&lt;record&gt;&lt;rec-number&gt;123&lt;/rec-number&gt;&lt;foreign-keys&gt;&lt;key app="EN" db-id="eerxxed5aa5tewefs07x0a98vzxevv2pxpfr" timestamp="1606265802"&gt;123&lt;/key&gt;&lt;/foreign-keys&gt;&lt;ref-type name="Journal Article"&gt;17&lt;/ref-type&gt;&lt;contributors&gt;&lt;authors&gt;&lt;author&gt;Bettio, Lynette&lt;/author&gt;&lt;author&gt;Nairn, John R&lt;/author&gt;&lt;author&gt;McGibbony, Steven C&lt;/author&gt;&lt;author&gt;Hope, Pandora&lt;/author&gt;&lt;author&gt;Tupper, Andrew&lt;/author&gt;&lt;author&gt;Fawcett, Robert JB&lt;/author&gt;&lt;/authors&gt;&lt;/contributors&gt;&lt;titles&gt;&lt;title&gt;A heatwave forecast service for Australia&lt;/title&gt;&lt;secondary-title&gt;Proceedings of the Royal Society of Victoria&lt;/secondary-title&gt;&lt;/titles&gt;&lt;pages&gt;53-59&lt;/pages&gt;&lt;volume&gt;131&lt;/volume&gt;&lt;number&gt;1&lt;/number&gt;&lt;dates&gt;&lt;year&gt;2019&lt;/year&gt;&lt;/dates&gt;&lt;isbn&gt;2204-1362&lt;/isbn&gt;&lt;urls&gt;&lt;/urls&gt;&lt;/record&gt;&lt;/Cite&gt;&lt;/EndNote&gt;</w:instrText>
          </w:r>
          <w:r>
            <w:fldChar w:fldCharType="separate"/>
          </w:r>
          <w:r w:rsidRPr="00710327">
            <w:t>[</w:t>
          </w:r>
          <w:r w:rsidRPr="00213F2D">
            <w:rPr>
              <w:rFonts w:eastAsia="Arial" w:cs="Arial"/>
              <w:noProof/>
              <w:sz w:val="24"/>
              <w:szCs w:val="22"/>
              <w:vertAlign w:val="superscript"/>
            </w:rPr>
            <w:t>22</w:t>
          </w:r>
          <w:r w:rsidRPr="00710327">
            <w:t>]</w:t>
          </w:r>
          <w:r>
            <w:fldChar w:fldCharType="end"/>
          </w:r>
          <w:r w:rsidRPr="00254D9C">
            <w:t xml:space="preserve"> In 2019</w:t>
          </w:r>
          <w:r>
            <w:t>-20</w:t>
          </w:r>
          <w:r w:rsidRPr="00254D9C">
            <w:t>, the National Heatwave</w:t>
          </w:r>
          <w:r>
            <w:t xml:space="preserve"> Warning</w:t>
          </w:r>
          <w:r w:rsidRPr="00254D9C">
            <w:t xml:space="preserve"> Framework </w:t>
          </w:r>
          <w:r w:rsidRPr="0000082F">
            <w:t xml:space="preserve">working group (NHWF, co-chaired by the Department of Home Affairs and Emergency Management Australia) was established to develop a national framework for consistent heatwave information and warnings. The RILLH project contributes information that will assist NHWF and other stakeholders </w:t>
          </w:r>
          <w:r>
            <w:t>to</w:t>
          </w:r>
          <w:r w:rsidRPr="0000082F">
            <w:t xml:space="preserve"> develop future impact-based heatwave warnings</w:t>
          </w:r>
          <w:r>
            <w:t>. It will also</w:t>
          </w:r>
          <w:r w:rsidRPr="0000082F">
            <w:t xml:space="preserve"> support products and services developed in partnerships between the </w:t>
          </w:r>
          <w:r>
            <w:t>Bureau</w:t>
          </w:r>
          <w:r w:rsidRPr="0000082F">
            <w:t>, health and emergency service agencies.</w:t>
          </w:r>
        </w:p>
        <w:p w14:paraId="78ACDAB0" w14:textId="77777777" w:rsidR="00A16946" w:rsidRDefault="00A16946" w:rsidP="00661676">
          <w:pPr>
            <w:pStyle w:val="BodyText"/>
            <w:ind w:left="576"/>
          </w:pPr>
        </w:p>
        <w:p w14:paraId="1A4E81CF" w14:textId="77777777" w:rsidR="00A16946" w:rsidRPr="00905929" w:rsidRDefault="00A16946" w:rsidP="00661676">
          <w:pPr>
            <w:pStyle w:val="Caption"/>
            <w:ind w:left="576"/>
            <w:rPr>
              <w:sz w:val="20"/>
              <w:szCs w:val="20"/>
            </w:rPr>
          </w:pPr>
          <w:r w:rsidRPr="00905929">
            <w:rPr>
              <w:sz w:val="20"/>
              <w:szCs w:val="20"/>
            </w:rPr>
            <w:t>Table 1</w:t>
          </w:r>
          <w:r>
            <w:rPr>
              <w:sz w:val="20"/>
              <w:szCs w:val="20"/>
            </w:rPr>
            <w:t>-</w:t>
          </w:r>
          <w:r w:rsidRPr="00905929">
            <w:rPr>
              <w:sz w:val="20"/>
              <w:szCs w:val="20"/>
            </w:rPr>
            <w:t xml:space="preserve"> Heatwave severity as defined by Excess Heat Factor (EHF) and potential health impacts</w:t>
          </w:r>
        </w:p>
        <w:tbl>
          <w:tblPr>
            <w:tblStyle w:val="TableGridLight"/>
            <w:tblW w:w="9453" w:type="dxa"/>
            <w:tblInd w:w="720" w:type="dxa"/>
            <w:tblLayout w:type="fixed"/>
            <w:tblLook w:val="0600" w:firstRow="0" w:lastRow="0" w:firstColumn="0" w:lastColumn="0" w:noHBand="1" w:noVBand="1"/>
          </w:tblPr>
          <w:tblGrid>
            <w:gridCol w:w="2127"/>
            <w:gridCol w:w="7326"/>
          </w:tblGrid>
          <w:tr w:rsidR="00A16946" w:rsidRPr="005A2612" w14:paraId="7ED853FD" w14:textId="77777777" w:rsidTr="006D2E7A">
            <w:trPr>
              <w:trHeight w:val="453"/>
            </w:trPr>
            <w:tc>
              <w:tcPr>
                <w:tcW w:w="2127" w:type="dxa"/>
                <w:shd w:val="clear" w:color="auto" w:fill="CBE2ED"/>
              </w:tcPr>
              <w:p w14:paraId="50D69D04" w14:textId="77777777" w:rsidR="00A16946" w:rsidRPr="00F65545" w:rsidRDefault="00A16946" w:rsidP="00661676">
                <w:pPr>
                  <w:spacing w:line="276" w:lineRule="auto"/>
                  <w:rPr>
                    <w:b/>
                    <w:bCs/>
                    <w:szCs w:val="22"/>
                  </w:rPr>
                </w:pPr>
                <w:r w:rsidRPr="00F65545">
                  <w:rPr>
                    <w:b/>
                    <w:bCs/>
                    <w:szCs w:val="22"/>
                  </w:rPr>
                  <w:t>Severity class</w:t>
                </w:r>
                <w:r w:rsidRPr="00F65545">
                  <w:rPr>
                    <w:b/>
                    <w:bCs/>
                    <w:szCs w:val="22"/>
                    <w:vertAlign w:val="superscript"/>
                  </w:rPr>
                  <w:t>1</w:t>
                </w:r>
              </w:p>
            </w:tc>
            <w:tc>
              <w:tcPr>
                <w:tcW w:w="7326" w:type="dxa"/>
                <w:shd w:val="clear" w:color="auto" w:fill="CBE2ED"/>
              </w:tcPr>
              <w:p w14:paraId="545292D8" w14:textId="77777777" w:rsidR="00A16946" w:rsidRPr="00F65545" w:rsidRDefault="00A16946" w:rsidP="00661676">
                <w:pPr>
                  <w:spacing w:line="276" w:lineRule="auto"/>
                  <w:rPr>
                    <w:b/>
                    <w:bCs/>
                    <w:szCs w:val="22"/>
                    <w:shd w:val="clear" w:color="auto" w:fill="F8F8F1"/>
                  </w:rPr>
                </w:pPr>
                <w:r w:rsidRPr="00F65545">
                  <w:rPr>
                    <w:b/>
                    <w:bCs/>
                    <w:szCs w:val="22"/>
                  </w:rPr>
                  <w:t>Potential health impacts</w:t>
                </w:r>
              </w:p>
            </w:tc>
          </w:tr>
          <w:tr w:rsidR="00A16946" w:rsidRPr="005A2612" w14:paraId="29B0EEBD" w14:textId="77777777" w:rsidTr="006D2E7A">
            <w:trPr>
              <w:trHeight w:val="1134"/>
            </w:trPr>
            <w:tc>
              <w:tcPr>
                <w:tcW w:w="2127" w:type="dxa"/>
              </w:tcPr>
              <w:p w14:paraId="4C1B03DA" w14:textId="77777777" w:rsidR="00A16946" w:rsidRPr="00F65545" w:rsidRDefault="00A16946" w:rsidP="00661676">
                <w:pPr>
                  <w:spacing w:line="276" w:lineRule="auto"/>
                  <w:rPr>
                    <w:b/>
                    <w:bCs/>
                    <w:szCs w:val="22"/>
                  </w:rPr>
                </w:pPr>
                <w:r w:rsidRPr="00F65545">
                  <w:rPr>
                    <w:b/>
                    <w:bCs/>
                    <w:szCs w:val="22"/>
                  </w:rPr>
                  <w:t>Low intensity</w:t>
                </w:r>
              </w:p>
            </w:tc>
            <w:tc>
              <w:tcPr>
                <w:tcW w:w="7326" w:type="dxa"/>
              </w:tcPr>
              <w:p w14:paraId="436F8E3F" w14:textId="77777777" w:rsidR="00A16946" w:rsidRPr="00F65545" w:rsidRDefault="00A16946" w:rsidP="00661676">
                <w:pPr>
                  <w:spacing w:line="276" w:lineRule="auto"/>
                  <w:rPr>
                    <w:szCs w:val="22"/>
                    <w:shd w:val="clear" w:color="auto" w:fill="F8F8F1"/>
                  </w:rPr>
                </w:pPr>
                <w:r w:rsidRPr="00F65545">
                  <w:rPr>
                    <w:szCs w:val="22"/>
                  </w:rPr>
                  <w:t>Most people expected to have adequate capacity to cope with this level of heat.</w:t>
                </w:r>
              </w:p>
            </w:tc>
          </w:tr>
          <w:tr w:rsidR="00A16946" w:rsidRPr="005A2612" w14:paraId="303F8527" w14:textId="77777777" w:rsidTr="006D2E7A">
            <w:trPr>
              <w:trHeight w:val="1134"/>
            </w:trPr>
            <w:tc>
              <w:tcPr>
                <w:tcW w:w="2127" w:type="dxa"/>
              </w:tcPr>
              <w:p w14:paraId="03C39910" w14:textId="77777777" w:rsidR="00A16946" w:rsidRPr="00F65545" w:rsidRDefault="00A16946" w:rsidP="00661676">
                <w:pPr>
                  <w:spacing w:line="276" w:lineRule="auto"/>
                  <w:rPr>
                    <w:b/>
                    <w:bCs/>
                    <w:szCs w:val="22"/>
                  </w:rPr>
                </w:pPr>
                <w:r w:rsidRPr="00F65545">
                  <w:rPr>
                    <w:b/>
                    <w:bCs/>
                    <w:szCs w:val="22"/>
                  </w:rPr>
                  <w:t>Severe</w:t>
                </w:r>
              </w:p>
            </w:tc>
            <w:tc>
              <w:tcPr>
                <w:tcW w:w="7326" w:type="dxa"/>
              </w:tcPr>
              <w:p w14:paraId="01D3AA79" w14:textId="77777777" w:rsidR="00A16946" w:rsidRPr="00F65545" w:rsidRDefault="00A16946" w:rsidP="00661676">
                <w:pPr>
                  <w:spacing w:line="276" w:lineRule="auto"/>
                  <w:rPr>
                    <w:szCs w:val="22"/>
                  </w:rPr>
                </w:pPr>
                <w:r w:rsidRPr="00F65545">
                  <w:rPr>
                    <w:szCs w:val="22"/>
                  </w:rPr>
                  <w:t>Challenging for more vulnerable people, such as those over 65, pregnant women, babies, and young children, and those with a chronic illness.</w:t>
                </w:r>
              </w:p>
            </w:tc>
          </w:tr>
          <w:tr w:rsidR="00A16946" w:rsidRPr="005A2612" w14:paraId="58ECEF97" w14:textId="77777777" w:rsidTr="006D2E7A">
            <w:trPr>
              <w:trHeight w:val="1134"/>
            </w:trPr>
            <w:tc>
              <w:tcPr>
                <w:tcW w:w="2127" w:type="dxa"/>
              </w:tcPr>
              <w:p w14:paraId="0FE3EE8F" w14:textId="77777777" w:rsidR="00A16946" w:rsidRPr="00F65545" w:rsidRDefault="00A16946" w:rsidP="00661676">
                <w:pPr>
                  <w:spacing w:line="276" w:lineRule="auto"/>
                  <w:rPr>
                    <w:b/>
                    <w:bCs/>
                    <w:szCs w:val="22"/>
                  </w:rPr>
                </w:pPr>
                <w:r w:rsidRPr="00F65545">
                  <w:rPr>
                    <w:b/>
                    <w:bCs/>
                    <w:szCs w:val="22"/>
                  </w:rPr>
                  <w:t>Extreme</w:t>
                </w:r>
              </w:p>
            </w:tc>
            <w:tc>
              <w:tcPr>
                <w:tcW w:w="7326" w:type="dxa"/>
              </w:tcPr>
              <w:p w14:paraId="36438FB5" w14:textId="77777777" w:rsidR="00A16946" w:rsidRPr="00F65545" w:rsidRDefault="00A16946" w:rsidP="00661676">
                <w:pPr>
                  <w:spacing w:line="276" w:lineRule="auto"/>
                  <w:rPr>
                    <w:szCs w:val="22"/>
                  </w:rPr>
                </w:pPr>
                <w:r w:rsidRPr="00F65545">
                  <w:rPr>
                    <w:szCs w:val="22"/>
                  </w:rPr>
                  <w:t>Will impact normally reliable infrastructure, such as power and transport and are a risk for anyone who does not take precautions to keep cool, even those who are healthy.</w:t>
                </w:r>
              </w:p>
            </w:tc>
          </w:tr>
          <w:tr w:rsidR="00A16946" w:rsidRPr="005A2612" w14:paraId="50D922AE" w14:textId="77777777" w:rsidTr="006D2E7A">
            <w:trPr>
              <w:trHeight w:val="293"/>
            </w:trPr>
            <w:tc>
              <w:tcPr>
                <w:tcW w:w="9453" w:type="dxa"/>
                <w:gridSpan w:val="2"/>
              </w:tcPr>
              <w:p w14:paraId="14B04FB8" w14:textId="77777777" w:rsidR="00A16946" w:rsidRPr="00C57FFE" w:rsidRDefault="00A16946" w:rsidP="00661676">
                <w:pPr>
                  <w:spacing w:line="276" w:lineRule="auto"/>
                  <w:rPr>
                    <w:sz w:val="18"/>
                    <w:szCs w:val="18"/>
                  </w:rPr>
                </w:pPr>
                <w:r w:rsidRPr="00C57FFE">
                  <w:rPr>
                    <w:sz w:val="18"/>
                    <w:szCs w:val="18"/>
                    <w:vertAlign w:val="superscript"/>
                  </w:rPr>
                  <w:t>1</w:t>
                </w:r>
                <w:r w:rsidRPr="00C57FFE">
                  <w:rPr>
                    <w:sz w:val="18"/>
                    <w:szCs w:val="18"/>
                  </w:rPr>
                  <w:t xml:space="preserve">Heatwaves are categorised by the Bureau of Meteorology as based on the excess heat factor (EHF) which provides a nationally consistent measure that includes local meteorological observations.  </w:t>
                </w:r>
              </w:p>
              <w:p w14:paraId="4AEF13D8" w14:textId="77777777" w:rsidR="00A16946" w:rsidRPr="00F65545" w:rsidRDefault="00A16946" w:rsidP="00661676">
                <w:pPr>
                  <w:spacing w:line="276" w:lineRule="auto"/>
                  <w:rPr>
                    <w:szCs w:val="22"/>
                  </w:rPr>
                </w:pPr>
                <w:r w:rsidRPr="00C57FFE">
                  <w:rPr>
                    <w:sz w:val="18"/>
                    <w:szCs w:val="18"/>
                  </w:rPr>
                  <w:t xml:space="preserve">Source: Bureau of Meteorology </w:t>
                </w:r>
                <w:hyperlink r:id="rId26" w:history="1">
                  <w:r w:rsidRPr="00C57FFE">
                    <w:rPr>
                      <w:sz w:val="18"/>
                      <w:szCs w:val="18"/>
                    </w:rPr>
                    <w:t>http://www.bom.gov.au/australia/heatwave/about.shtml</w:t>
                  </w:r>
                </w:hyperlink>
                <w:r w:rsidRPr="00F65545">
                  <w:rPr>
                    <w:szCs w:val="22"/>
                  </w:rPr>
                  <w:t xml:space="preserve"> </w:t>
                </w:r>
              </w:p>
            </w:tc>
          </w:tr>
        </w:tbl>
        <w:p w14:paraId="3514458D" w14:textId="77777777" w:rsidR="00A16946" w:rsidRDefault="00A16946" w:rsidP="00661676">
          <w:pPr>
            <w:pStyle w:val="BodyText"/>
            <w:spacing w:line="360" w:lineRule="auto"/>
            <w:ind w:left="576"/>
          </w:pPr>
        </w:p>
        <w:p w14:paraId="65BD11FB" w14:textId="77777777" w:rsidR="00A16946" w:rsidRDefault="00A16946" w:rsidP="00661676">
          <w:pPr>
            <w:pStyle w:val="BodyText"/>
            <w:spacing w:line="360" w:lineRule="auto"/>
            <w:ind w:left="576"/>
            <w:rPr>
              <w:sz w:val="18"/>
              <w:szCs w:val="18"/>
            </w:rPr>
          </w:pPr>
          <w:r>
            <w:t xml:space="preserve">For additional information </w:t>
          </w:r>
          <w:r w:rsidRPr="0083663E">
            <w:t xml:space="preserve">about heatwaves and health impacts, readers are directed to the </w:t>
          </w:r>
          <w:r>
            <w:t>research and recent</w:t>
          </w:r>
          <w:r w:rsidRPr="0083663E">
            <w:t xml:space="preserve"> reviews </w:t>
          </w:r>
          <w:r>
            <w:t>in</w:t>
          </w:r>
          <w:r w:rsidRPr="0083663E">
            <w:t xml:space="preserve"> Table 2.</w:t>
          </w:r>
        </w:p>
        <w:p w14:paraId="2167A945" w14:textId="77777777" w:rsidR="00A16946" w:rsidRPr="00CF65E7" w:rsidRDefault="00A16946" w:rsidP="00661676">
          <w:pPr>
            <w:pStyle w:val="Heading1-Numbered"/>
            <w:numPr>
              <w:ilvl w:val="1"/>
              <w:numId w:val="5"/>
            </w:numPr>
            <w:spacing w:line="360" w:lineRule="auto"/>
            <w:rPr>
              <w:sz w:val="24"/>
              <w:szCs w:val="24"/>
            </w:rPr>
          </w:pPr>
          <w:bookmarkStart w:id="8" w:name="_Toc64993689"/>
          <w:bookmarkStart w:id="9" w:name="_Toc77765840"/>
          <w:r w:rsidRPr="00CF65E7">
            <w:rPr>
              <w:sz w:val="24"/>
              <w:szCs w:val="24"/>
            </w:rPr>
            <w:t>Linked social, health and environmental data</w:t>
          </w:r>
          <w:bookmarkEnd w:id="8"/>
          <w:bookmarkEnd w:id="9"/>
        </w:p>
        <w:p w14:paraId="20D582CD" w14:textId="77777777" w:rsidR="00A16946" w:rsidRPr="005F1513" w:rsidRDefault="00A16946" w:rsidP="00661676">
          <w:pPr>
            <w:pStyle w:val="BodyText"/>
            <w:spacing w:line="360" w:lineRule="auto"/>
            <w:ind w:left="576"/>
          </w:pPr>
          <w:r w:rsidRPr="00653961">
            <w:t xml:space="preserve">An additional motivation for the RILLH project </w:t>
          </w:r>
          <w:r>
            <w:t>was</w:t>
          </w:r>
          <w:r w:rsidRPr="00653961">
            <w:t xml:space="preserve"> assessing the utility of linked government data for understanding a significant, complex, and coupled social and environmental problem. </w:t>
          </w:r>
          <w:r>
            <w:t xml:space="preserve">Specifically: </w:t>
          </w:r>
          <w:r w:rsidRPr="00653961">
            <w:t xml:space="preserve">how do individual and neighbourhood characteristics influence health outcomes related to heatwaves? Details of the datasets and scales of data linkage are described in detail below, </w:t>
          </w:r>
          <w:r>
            <w:t>and</w:t>
          </w:r>
          <w:r w:rsidRPr="00653961">
            <w:t xml:space="preserve"> include linked data from the ABS’s Multi-Agency Data Integration Project (MADIP)</w:t>
          </w:r>
          <w:r>
            <w:t xml:space="preserve"> </w:t>
          </w:r>
          <w:r w:rsidRPr="00653961">
            <w:fldChar w:fldCharType="begin"/>
          </w:r>
          <w:r w:rsidRPr="00653961">
            <w:instrText xml:space="preserve"> ADDIN EN.CITE &lt;EndNote&gt;&lt;Cite&gt;&lt;Author&gt;Australian Bureau of Statistics (ABS)&lt;/Author&gt;&lt;Year&gt;2020&lt;/Year&gt;&lt;RecNum&gt;138&lt;/RecNum&gt;&lt;DisplayText&gt;&lt;style face="superscript" font="Arial" size="12"&gt;[62]&lt;/style&gt;&lt;/DisplayText&gt;&lt;record&gt;&lt;rec-number&gt;138&lt;/rec-number&gt;&lt;foreign-keys&gt;&lt;key app="EN" db-id="fppr0tz20zw2wrevfa552rae29wxtdeadx59" timestamp="1602548675"&gt;138&lt;/key&gt;&lt;/foreign-keys&gt;&lt;ref-type name="Web Page"&gt;12&lt;/ref-type&gt;&lt;contributors&gt;&lt;authors&gt;&lt;author&gt;Australian Bureau of Statistics (ABS),&lt;/author&gt;&lt;/authors&gt;&lt;/contributors&gt;&lt;titles&gt;&lt;title&gt;Multi-Agency Data Integration Project (MADIP) &lt;/title&gt;&lt;/titles&gt;&lt;volume&gt;2020&lt;/volume&gt;&lt;number&gt;13 Oct&lt;/number&gt;&lt;dates&gt;&lt;year&gt;2020&lt;/year&gt;&lt;/dates&gt;&lt;pub-location&gt;Canberra&lt;/pub-location&gt;&lt;publisher&gt;ABS&lt;/publisher&gt;&lt;urls&gt;&lt;related-urls&gt;&lt;url&gt;https://www.abs.gov.au/websitedbs/D3310114.nsf/home/Statistical+Data+Integration+-+MADIP&lt;/url&gt;&lt;/related-urls&gt;&lt;/urls&gt;&lt;/record&gt;&lt;/Cite&gt;&lt;/EndNote&gt;</w:instrText>
          </w:r>
          <w:r w:rsidRPr="00653961">
            <w:fldChar w:fldCharType="separate"/>
          </w:r>
          <w:r w:rsidRPr="002540EE">
            <w:t>[</w:t>
          </w:r>
          <w:r w:rsidRPr="00045CBD">
            <w:rPr>
              <w:rFonts w:eastAsia="Arial" w:cs="Arial"/>
              <w:noProof/>
              <w:sz w:val="24"/>
              <w:szCs w:val="22"/>
              <w:vertAlign w:val="superscript"/>
            </w:rPr>
            <w:t>62</w:t>
          </w:r>
          <w:r w:rsidRPr="002540EE">
            <w:t>]</w:t>
          </w:r>
          <w:r w:rsidRPr="00653961">
            <w:fldChar w:fldCharType="end"/>
          </w:r>
          <w:r w:rsidRPr="00653961">
            <w:t xml:space="preserve"> asset (including mortality), Excess Heat Factor (EHF), and social and built environment attributes. These are all very large datasets </w:t>
          </w:r>
          <w:r>
            <w:t>which</w:t>
          </w:r>
          <w:r w:rsidRPr="00653961">
            <w:t xml:space="preserve"> required the use of the secure computing environments at ABS DataLab</w:t>
          </w:r>
          <w:r>
            <w:t xml:space="preserve"> </w:t>
          </w:r>
          <w:r w:rsidRPr="00653961">
            <w:fldChar w:fldCharType="begin"/>
          </w:r>
          <w:r w:rsidRPr="00653961">
            <w:instrText xml:space="preserve"> ADDIN EN.CITE &lt;EndNote&gt;&lt;Cite&gt;&lt;Author&gt;Australian Bureau of Statistics (ABS)&lt;/Author&gt;&lt;Year&gt;2020&lt;/Year&gt;&lt;RecNum&gt;139&lt;/RecNum&gt;&lt;DisplayText&gt;&lt;style face="superscript" font="Arial" size="12"&gt;[63]&lt;/style&gt;&lt;/DisplayText&gt;&lt;record&gt;&lt;rec-number&gt;139&lt;/rec-number&gt;&lt;foreign-keys&gt;&lt;key app="EN" db-id="fppr0tz20zw2wrevfa552rae29wxtdeadx59" timestamp="1602551925"&gt;139&lt;/key&gt;&lt;/foreign-keys&gt;&lt;ref-type name="Web Page"&gt;12&lt;/ref-type&gt;&lt;contributors&gt;&lt;authors&gt;&lt;author&gt;Australian Bureau of Statistics (ABS),&lt;/author&gt;&lt;/authors&gt;&lt;/contributors&gt;&lt;titles&gt;&lt;title&gt;About the DataLab&lt;/title&gt;&lt;/titles&gt;&lt;volume&gt;2020&lt;/volume&gt;&lt;number&gt;13 Oct&lt;/number&gt;&lt;dates&gt;&lt;year&gt;2020&lt;/year&gt;&lt;/dates&gt;&lt;pub-location&gt;Canberra&lt;/pub-location&gt;&lt;publisher&gt;ABS&lt;/publisher&gt;&lt;urls&gt;&lt;related-urls&gt;&lt;url&gt;https://www.abs.gov.au/websitedbs/D3310114.nsf/home/CURF:+About+the+ABS+Data+Laboratory+(ABSDL)&lt;/url&gt;&lt;/related-urls&gt;&lt;/urls&gt;&lt;/record&gt;&lt;/Cite&gt;&lt;/EndNote&gt;</w:instrText>
          </w:r>
          <w:r w:rsidRPr="00653961">
            <w:fldChar w:fldCharType="separate"/>
          </w:r>
          <w:r w:rsidRPr="002540EE">
            <w:t>[</w:t>
          </w:r>
          <w:r w:rsidRPr="00045CBD">
            <w:rPr>
              <w:rFonts w:eastAsia="Arial" w:cs="Arial"/>
              <w:noProof/>
              <w:sz w:val="24"/>
              <w:szCs w:val="22"/>
              <w:vertAlign w:val="superscript"/>
            </w:rPr>
            <w:t>63</w:t>
          </w:r>
          <w:r w:rsidRPr="002540EE">
            <w:t>]</w:t>
          </w:r>
          <w:r w:rsidRPr="00653961">
            <w:fldChar w:fldCharType="end"/>
          </w:r>
          <w:r w:rsidRPr="00653961">
            <w:t xml:space="preserve"> and DOH. </w:t>
          </w:r>
          <w:r w:rsidRPr="00CF3B36">
            <w:t xml:space="preserve">Working with data across agencies will also contribute to the objective </w:t>
          </w:r>
          <w:r w:rsidRPr="00CF3B36">
            <w:lastRenderedPageBreak/>
            <w:t>of providing evidence to support the development of improved government services that will prevent deaths from heatwaves (and other natural hazards) expected to increase as the climate changes.</w:t>
          </w:r>
        </w:p>
        <w:p w14:paraId="3A07B7EF" w14:textId="77777777" w:rsidR="00A16946" w:rsidRPr="00D41B1E" w:rsidRDefault="00A16946" w:rsidP="00661676">
          <w:pPr>
            <w:pStyle w:val="BodyText"/>
            <w:spacing w:line="360" w:lineRule="auto"/>
            <w:ind w:left="576"/>
            <w:rPr>
              <w:sz w:val="18"/>
              <w:szCs w:val="18"/>
            </w:rPr>
          </w:pPr>
        </w:p>
        <w:p w14:paraId="55280DE9" w14:textId="77777777" w:rsidR="00A16946" w:rsidRPr="00BE09E2" w:rsidRDefault="00A16946" w:rsidP="00661676">
          <w:pPr>
            <w:pStyle w:val="Caption"/>
            <w:ind w:left="576"/>
            <w:rPr>
              <w:sz w:val="20"/>
              <w:szCs w:val="20"/>
            </w:rPr>
          </w:pPr>
          <w:r w:rsidRPr="00BE09E2">
            <w:rPr>
              <w:sz w:val="20"/>
              <w:szCs w:val="20"/>
            </w:rPr>
            <w:t>Table 2 - Selected literature on heatwaves and health</w:t>
          </w:r>
        </w:p>
        <w:tbl>
          <w:tblPr>
            <w:tblStyle w:val="TableGridLight"/>
            <w:tblW w:w="9594" w:type="dxa"/>
            <w:tblInd w:w="720" w:type="dxa"/>
            <w:tblLook w:val="04A0" w:firstRow="1" w:lastRow="0" w:firstColumn="1" w:lastColumn="0" w:noHBand="0" w:noVBand="1"/>
          </w:tblPr>
          <w:tblGrid>
            <w:gridCol w:w="2825"/>
            <w:gridCol w:w="3408"/>
            <w:gridCol w:w="3361"/>
          </w:tblGrid>
          <w:tr w:rsidR="00A16946" w:rsidRPr="004B234C" w14:paraId="4B0177A5" w14:textId="77777777" w:rsidTr="006D2E7A">
            <w:trPr>
              <w:trHeight w:val="139"/>
            </w:trPr>
            <w:tc>
              <w:tcPr>
                <w:tcW w:w="6233" w:type="dxa"/>
                <w:gridSpan w:val="2"/>
                <w:shd w:val="clear" w:color="auto" w:fill="CBE2ED"/>
              </w:tcPr>
              <w:p w14:paraId="7CAA856C" w14:textId="77777777" w:rsidR="00A16946" w:rsidRPr="00586A7E" w:rsidRDefault="00A16946" w:rsidP="00661676">
                <w:pPr>
                  <w:spacing w:after="0" w:line="360" w:lineRule="auto"/>
                  <w:rPr>
                    <w:rFonts w:cs="Arial"/>
                    <w:b/>
                    <w:szCs w:val="22"/>
                  </w:rPr>
                </w:pPr>
                <w:r w:rsidRPr="00586A7E">
                  <w:rPr>
                    <w:rFonts w:cs="Arial"/>
                    <w:b/>
                    <w:szCs w:val="22"/>
                  </w:rPr>
                  <w:t>Topics</w:t>
                </w:r>
              </w:p>
            </w:tc>
            <w:tc>
              <w:tcPr>
                <w:tcW w:w="3361" w:type="dxa"/>
                <w:shd w:val="clear" w:color="auto" w:fill="CBE2ED"/>
              </w:tcPr>
              <w:p w14:paraId="34CD8203" w14:textId="77777777" w:rsidR="00A16946" w:rsidRPr="00586A7E" w:rsidRDefault="00A16946" w:rsidP="00661676">
                <w:pPr>
                  <w:spacing w:after="0" w:line="360" w:lineRule="auto"/>
                  <w:rPr>
                    <w:rFonts w:cs="Arial"/>
                    <w:b/>
                    <w:szCs w:val="22"/>
                  </w:rPr>
                </w:pPr>
                <w:r w:rsidRPr="00586A7E">
                  <w:rPr>
                    <w:rFonts w:cs="Arial"/>
                    <w:b/>
                    <w:szCs w:val="22"/>
                  </w:rPr>
                  <w:t>References</w:t>
                </w:r>
              </w:p>
            </w:tc>
          </w:tr>
          <w:tr w:rsidR="00A16946" w14:paraId="3BF8E4E3" w14:textId="77777777" w:rsidTr="006D2E7A">
            <w:trPr>
              <w:trHeight w:val="107"/>
            </w:trPr>
            <w:tc>
              <w:tcPr>
                <w:tcW w:w="6233" w:type="dxa"/>
                <w:gridSpan w:val="2"/>
              </w:tcPr>
              <w:p w14:paraId="1257C485" w14:textId="77777777" w:rsidR="00A16946" w:rsidRPr="007B613A" w:rsidRDefault="00A16946" w:rsidP="00661676">
                <w:pPr>
                  <w:spacing w:after="0" w:line="360" w:lineRule="auto"/>
                  <w:rPr>
                    <w:rFonts w:cs="Arial"/>
                    <w:b/>
                    <w:szCs w:val="22"/>
                  </w:rPr>
                </w:pPr>
                <w:r w:rsidRPr="007B613A">
                  <w:rPr>
                    <w:rFonts w:cs="Arial"/>
                    <w:b/>
                    <w:szCs w:val="22"/>
                  </w:rPr>
                  <w:t>Heatwave characteristics</w:t>
                </w:r>
              </w:p>
            </w:tc>
            <w:tc>
              <w:tcPr>
                <w:tcW w:w="3361" w:type="dxa"/>
              </w:tcPr>
              <w:p w14:paraId="4C1AD20C"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PEVuZE5vdGU+PENpdGU+PEF1dGhvcj5TdGVmZmVuIFc8L0F1dGhvcj48WWVhcj4yMDE0PC9ZZWFy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</w:fldData>
                  </w:fldChar>
                </w:r>
                <w:r w:rsidRPr="007B613A">
                  <w:rPr>
                    <w:rFonts w:cs="Arial"/>
                    <w:szCs w:val="22"/>
                  </w:rPr>
                  <w:instrText xml:space="preserve"> ADDIN EN.CITE </w:instrText>
                </w:r>
                <w:r w:rsidRPr="007B613A">
                  <w:rPr>
                    <w:rFonts w:cs="Arial"/>
                    <w:szCs w:val="22"/>
                  </w:rPr>
                  <w:fldChar w:fldCharType="begin">
                    <w:fldData xml:space="preserve">PEVuZE5vdGU+PENpdGU+PEF1dGhvcj5TdGVmZmVuIFc8L0F1dGhvcj48WWVhcj4yMDE0PC9ZZWFy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[1, 6, 7]</w:t>
                </w:r>
                <w:r w:rsidRPr="007B613A">
                  <w:rPr>
                    <w:rFonts w:cs="Arial"/>
                    <w:szCs w:val="22"/>
                  </w:rPr>
                  <w:fldChar w:fldCharType="end"/>
                </w:r>
              </w:p>
            </w:tc>
          </w:tr>
          <w:tr w:rsidR="00A16946" w14:paraId="69B775FA" w14:textId="77777777" w:rsidTr="006D2E7A">
            <w:trPr>
              <w:trHeight w:val="108"/>
            </w:trPr>
            <w:tc>
              <w:tcPr>
                <w:tcW w:w="6233" w:type="dxa"/>
                <w:gridSpan w:val="2"/>
              </w:tcPr>
              <w:p w14:paraId="567199BA" w14:textId="77777777" w:rsidR="00A16946" w:rsidRPr="007B613A" w:rsidRDefault="00A16946" w:rsidP="00661676">
                <w:pPr>
                  <w:spacing w:after="0" w:line="360" w:lineRule="auto"/>
                  <w:rPr>
                    <w:rFonts w:cs="Arial"/>
                    <w:b/>
                    <w:szCs w:val="22"/>
                  </w:rPr>
                </w:pPr>
                <w:r w:rsidRPr="007B613A">
                  <w:rPr>
                    <w:rFonts w:cs="Arial"/>
                    <w:b/>
                    <w:szCs w:val="22"/>
                  </w:rPr>
                  <w:t>Comprehensive reviews</w:t>
                </w:r>
              </w:p>
            </w:tc>
            <w:tc>
              <w:tcPr>
                <w:tcW w:w="3361" w:type="dxa"/>
              </w:tcPr>
              <w:p w14:paraId="5F23566D"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PEVuZE5vdGU+PENpdGU+PEF1dGhvcj5DYW1wYmVsbDwvQXV0aG9yPjxZZWFyPjIwMTg8L1llYXI+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</w:fldData>
                  </w:fldChar>
                </w:r>
                <w:r w:rsidRPr="007B613A">
                  <w:rPr>
                    <w:rFonts w:cs="Arial"/>
                    <w:szCs w:val="22"/>
                  </w:rPr>
                  <w:instrText xml:space="preserve"> ADDIN EN.CITE </w:instrText>
                </w:r>
                <w:r w:rsidRPr="007B613A">
                  <w:rPr>
                    <w:rFonts w:cs="Arial"/>
                    <w:szCs w:val="22"/>
                  </w:rPr>
                  <w:fldChar w:fldCharType="begin">
                    <w:fldData xml:space="preserve">PEVuZE5vdGU+PENpdGU+PEF1dGhvcj5DYW1wYmVsbDwvQXV0aG9yPjxZZWFyPjIwMTg8L1llYXI+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[2, 23-25]</w:t>
                </w:r>
                <w:r w:rsidRPr="007B613A">
                  <w:rPr>
                    <w:rFonts w:cs="Arial"/>
                    <w:szCs w:val="22"/>
                  </w:rPr>
                  <w:fldChar w:fldCharType="end"/>
                </w:r>
              </w:p>
            </w:tc>
          </w:tr>
          <w:tr w:rsidR="00A16946" w:rsidRPr="004B234C" w14:paraId="15BC9F34" w14:textId="77777777" w:rsidTr="006D2E7A">
            <w:trPr>
              <w:trHeight w:val="114"/>
            </w:trPr>
            <w:tc>
              <w:tcPr>
                <w:tcW w:w="2825" w:type="dxa"/>
              </w:tcPr>
              <w:p w14:paraId="3E35E49E" w14:textId="77777777" w:rsidR="00A16946" w:rsidRPr="007B613A" w:rsidRDefault="00A16946" w:rsidP="00661676">
                <w:pPr>
                  <w:spacing w:after="0" w:line="360" w:lineRule="auto"/>
                  <w:rPr>
                    <w:rFonts w:cs="Arial"/>
                    <w:b/>
                    <w:szCs w:val="22"/>
                  </w:rPr>
                </w:pPr>
                <w:r w:rsidRPr="007B613A">
                  <w:rPr>
                    <w:rFonts w:cs="Arial"/>
                    <w:b/>
                    <w:szCs w:val="22"/>
                  </w:rPr>
                  <w:t>Mortality</w:t>
                </w:r>
              </w:p>
            </w:tc>
            <w:tc>
              <w:tcPr>
                <w:tcW w:w="3408" w:type="dxa"/>
              </w:tcPr>
              <w:p w14:paraId="34905159" w14:textId="77777777" w:rsidR="00A16946" w:rsidRPr="007B613A" w:rsidRDefault="00A16946" w:rsidP="00661676">
                <w:pPr>
                  <w:spacing w:after="0" w:line="360" w:lineRule="auto"/>
                  <w:rPr>
                    <w:rFonts w:cs="Arial"/>
                    <w:szCs w:val="22"/>
                  </w:rPr>
                </w:pPr>
                <w:r w:rsidRPr="007B613A">
                  <w:rPr>
                    <w:rFonts w:cs="Arial"/>
                    <w:szCs w:val="22"/>
                  </w:rPr>
                  <w:t>All-cause deaths</w:t>
                </w:r>
              </w:p>
            </w:tc>
            <w:tc>
              <w:tcPr>
                <w:tcW w:w="3361" w:type="dxa"/>
              </w:tcPr>
              <w:p w14:paraId="1F8D95E8"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eXdvcmRzPjxrZXl3b3JkPkFpciBQb2xsdXRhbnRzLyphbmFseXNpczwva2V5d29yZD48a2V5d29y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</w:fldData>
                  </w:fldChar>
                </w:r>
                <w:r w:rsidRPr="007B613A">
                  <w:rPr>
                    <w:rFonts w:cs="Arial"/>
                    <w:szCs w:val="22"/>
                  </w:rPr>
                  <w:instrText xml:space="preserve"> ADDIN EN.CITE </w:instrText>
                </w:r>
                <w:r w:rsidRPr="007B613A">
                  <w:rPr>
                    <w:rFonts w:cs="Arial"/>
                    <w:szCs w:val="22"/>
                  </w:rPr>
                  <w:fldChar w:fldCharType="begin">
                    <w:fldData xml:space="preserve">PEVuZE5vdGU+PENpdGU+PEF1dGhvcj5DaGVuZzwvQXV0aG9yPjxZZWFyPjIwMTg8L1llYXI+PFJl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==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fldChar w:fldCharType="begin">
                    <w:fldData xml:space="preserve">eXdvcmRzPjxrZXl3b3JkPkFpciBQb2xsdXRhbnRzLyphbmFseXNpczwva2V5d29yZD48a2V5d29y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[15-18, 26-39]</w:t>
                </w:r>
                <w:r w:rsidRPr="007B613A">
                  <w:rPr>
                    <w:rFonts w:cs="Arial"/>
                    <w:szCs w:val="22"/>
                  </w:rPr>
                  <w:fldChar w:fldCharType="end"/>
                </w:r>
              </w:p>
            </w:tc>
          </w:tr>
          <w:tr w:rsidR="00A16946" w:rsidRPr="004B234C" w14:paraId="240B7B34" w14:textId="77777777" w:rsidTr="006D2E7A">
            <w:trPr>
              <w:trHeight w:val="192"/>
            </w:trPr>
            <w:tc>
              <w:tcPr>
                <w:tcW w:w="2825" w:type="dxa"/>
                <w:vMerge w:val="restart"/>
              </w:tcPr>
              <w:p w14:paraId="00345108" w14:textId="77777777" w:rsidR="00A16946" w:rsidRPr="007B613A" w:rsidRDefault="00A16946" w:rsidP="00661676">
                <w:pPr>
                  <w:spacing w:after="0" w:line="360" w:lineRule="auto"/>
                  <w:rPr>
                    <w:rFonts w:cs="Arial"/>
                    <w:b/>
                    <w:szCs w:val="22"/>
                  </w:rPr>
                </w:pPr>
                <w:r w:rsidRPr="007B613A">
                  <w:rPr>
                    <w:rFonts w:cs="Arial"/>
                    <w:b/>
                    <w:szCs w:val="22"/>
                  </w:rPr>
                  <w:t>Morbidity</w:t>
                </w:r>
              </w:p>
            </w:tc>
            <w:tc>
              <w:tcPr>
                <w:tcW w:w="3408" w:type="dxa"/>
              </w:tcPr>
              <w:p w14:paraId="721549CA" w14:textId="77777777" w:rsidR="00A16946" w:rsidRPr="007B613A" w:rsidRDefault="00A16946" w:rsidP="00661676">
                <w:pPr>
                  <w:spacing w:after="0" w:line="360" w:lineRule="auto"/>
                  <w:rPr>
                    <w:rFonts w:cs="Arial"/>
                    <w:szCs w:val="22"/>
                  </w:rPr>
                </w:pPr>
                <w:r w:rsidRPr="007B613A">
                  <w:rPr>
                    <w:rFonts w:cs="Arial"/>
                    <w:szCs w:val="22"/>
                  </w:rPr>
                  <w:t>Ambulance calls</w:t>
                </w:r>
              </w:p>
            </w:tc>
            <w:tc>
              <w:tcPr>
                <w:tcW w:w="3361" w:type="dxa"/>
              </w:tcPr>
              <w:p w14:paraId="35BCB8D4"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PEVuZE5vdGU+PENpdGU+PEF1dGhvcj5OaXRzY2hrZTwvQXV0aG9yPjxZZWFyPjIwMTY8L1llYXI+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==
</w:fldData>
                  </w:fldChar>
                </w:r>
                <w:r w:rsidRPr="007B613A">
                  <w:rPr>
                    <w:rFonts w:cs="Arial"/>
                    <w:szCs w:val="22"/>
                  </w:rPr>
                  <w:instrText xml:space="preserve"> ADDIN EN.CITE </w:instrText>
                </w:r>
                <w:r w:rsidRPr="007B613A">
                  <w:rPr>
                    <w:rFonts w:cs="Arial"/>
                    <w:szCs w:val="22"/>
                  </w:rPr>
                  <w:fldChar w:fldCharType="begin">
                    <w:fldData xml:space="preserve">PEVuZE5vdGU+PENpdGU+PEF1dGhvcj5OaXRzY2hrZTwvQXV0aG9yPjxZZWFyPjIwMTY8L1llYXI+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==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[32-34, 36, 38, 40-42]</w:t>
                </w:r>
                <w:r w:rsidRPr="007B613A">
                  <w:rPr>
                    <w:rFonts w:cs="Arial"/>
                    <w:szCs w:val="22"/>
                  </w:rPr>
                  <w:fldChar w:fldCharType="end"/>
                </w:r>
              </w:p>
            </w:tc>
          </w:tr>
          <w:tr w:rsidR="00A16946" w:rsidRPr="004B234C" w14:paraId="7BD33FE4" w14:textId="77777777" w:rsidTr="006D2E7A">
            <w:trPr>
              <w:trHeight w:val="197"/>
            </w:trPr>
            <w:tc>
              <w:tcPr>
                <w:tcW w:w="2825" w:type="dxa"/>
                <w:vMerge/>
              </w:tcPr>
              <w:p w14:paraId="678239BA" w14:textId="77777777" w:rsidR="00A16946" w:rsidRPr="007B613A" w:rsidRDefault="00A16946" w:rsidP="00661676">
                <w:pPr>
                  <w:spacing w:after="0" w:line="360" w:lineRule="auto"/>
                  <w:rPr>
                    <w:rFonts w:cs="Arial"/>
                    <w:b/>
                    <w:szCs w:val="22"/>
                  </w:rPr>
                </w:pPr>
              </w:p>
            </w:tc>
            <w:tc>
              <w:tcPr>
                <w:tcW w:w="3408" w:type="dxa"/>
              </w:tcPr>
              <w:p w14:paraId="09ED8B7C" w14:textId="77777777" w:rsidR="00A16946" w:rsidRPr="007B613A" w:rsidRDefault="00A16946" w:rsidP="00661676">
                <w:pPr>
                  <w:spacing w:after="0" w:line="360" w:lineRule="auto"/>
                  <w:rPr>
                    <w:rFonts w:cs="Arial"/>
                    <w:szCs w:val="22"/>
                  </w:rPr>
                </w:pPr>
                <w:r w:rsidRPr="007B613A">
                  <w:rPr>
                    <w:rFonts w:cs="Arial"/>
                    <w:szCs w:val="22"/>
                  </w:rPr>
                  <w:t>Emergency department visits</w:t>
                </w:r>
              </w:p>
            </w:tc>
            <w:tc>
              <w:tcPr>
                <w:tcW w:w="3361" w:type="dxa"/>
              </w:tcPr>
              <w:p w14:paraId="790CD1A3"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NjkzNjwvYWNjZXNzaW9uLW51bT48dXJscz48cmVsYXRlZC11cmxzPjx1cmw+aHR0cHM6Ly9saW5r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</w:fldData>
                  </w:fldChar>
                </w:r>
                <w:r w:rsidRPr="007B613A">
                  <w:rPr>
                    <w:rFonts w:cs="Arial"/>
                    <w:szCs w:val="22"/>
                  </w:rPr>
                  <w:instrText xml:space="preserve"> ADDIN EN.CITE </w:instrText>
                </w:r>
                <w:r w:rsidRPr="007B613A">
                  <w:rPr>
                    <w:rFonts w:cs="Arial"/>
                    <w:szCs w:val="22"/>
                  </w:rPr>
                  <w:fldChar w:fldCharType="begin">
                    <w:fldData xml:space="preserve">PEVuZE5vdGU+PENpdGU+PEF1dGhvcj5Ub25nPC9BdXRob3I+PFllYXI+MjAxNTwvWWVhcj48UmVj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==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fldChar w:fldCharType="begin">
                    <w:fldData xml:space="preserve">NjkzNjwvYWNjZXNzaW9uLW51bT48dXJscz48cmVsYXRlZC11cmxzPjx1cmw+aHR0cHM6Ly9saW5r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[13, 15, 28-36, 38, 40, 43, 44]</w:t>
                </w:r>
                <w:r w:rsidRPr="007B613A">
                  <w:rPr>
                    <w:rFonts w:cs="Arial"/>
                    <w:szCs w:val="22"/>
                  </w:rPr>
                  <w:fldChar w:fldCharType="end"/>
                </w:r>
              </w:p>
            </w:tc>
          </w:tr>
          <w:tr w:rsidR="00A16946" w:rsidRPr="004B234C" w14:paraId="134DF665" w14:textId="77777777" w:rsidTr="006D2E7A">
            <w:trPr>
              <w:trHeight w:val="192"/>
            </w:trPr>
            <w:tc>
              <w:tcPr>
                <w:tcW w:w="2825" w:type="dxa"/>
                <w:vMerge/>
              </w:tcPr>
              <w:p w14:paraId="7246FA65" w14:textId="77777777" w:rsidR="00A16946" w:rsidRPr="007B613A" w:rsidRDefault="00A16946" w:rsidP="00661676">
                <w:pPr>
                  <w:spacing w:after="0" w:line="360" w:lineRule="auto"/>
                  <w:rPr>
                    <w:rFonts w:cs="Arial"/>
                    <w:b/>
                    <w:szCs w:val="22"/>
                  </w:rPr>
                </w:pPr>
              </w:p>
            </w:tc>
            <w:tc>
              <w:tcPr>
                <w:tcW w:w="3408" w:type="dxa"/>
              </w:tcPr>
              <w:p w14:paraId="2800FC8A" w14:textId="77777777" w:rsidR="00A16946" w:rsidRPr="007B613A" w:rsidRDefault="00A16946" w:rsidP="00661676">
                <w:pPr>
                  <w:spacing w:after="0" w:line="360" w:lineRule="auto"/>
                  <w:rPr>
                    <w:rFonts w:cs="Arial"/>
                    <w:szCs w:val="22"/>
                  </w:rPr>
                </w:pPr>
                <w:r w:rsidRPr="007B613A">
                  <w:rPr>
                    <w:rFonts w:cs="Arial"/>
                    <w:szCs w:val="22"/>
                  </w:rPr>
                  <w:t>Hospitalisations</w:t>
                </w:r>
              </w:p>
            </w:tc>
            <w:tc>
              <w:tcPr>
                <w:tcW w:w="3361" w:type="dxa"/>
              </w:tcPr>
              <w:p w14:paraId="48E4F9BF"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PEVuZE5vdGU+PENpdGU+PEF1dGhvcj5XaWxsaWFtczwvQXV0aG9yPjxZZWFyPjIwMTI8L1llYXI+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</w:fldData>
                  </w:fldChar>
                </w:r>
                <w:r w:rsidRPr="007B613A">
                  <w:rPr>
                    <w:rFonts w:cs="Arial"/>
                    <w:szCs w:val="22"/>
                  </w:rPr>
                  <w:instrText xml:space="preserve"> ADDIN EN.CITE </w:instrText>
                </w:r>
                <w:r w:rsidRPr="007B613A">
                  <w:rPr>
                    <w:rFonts w:cs="Arial"/>
                    <w:szCs w:val="22"/>
                  </w:rPr>
                  <w:fldChar w:fldCharType="begin">
                    <w:fldData xml:space="preserve">PEVuZE5vdGU+PENpdGU+PEF1dGhvcj5XaWxsaWFtczwvQXV0aG9yPjxZZWFyPjIwMTI8L1llYXI+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[35, 45-47]</w:t>
                </w:r>
                <w:r w:rsidRPr="007B613A">
                  <w:rPr>
                    <w:rFonts w:cs="Arial"/>
                    <w:szCs w:val="22"/>
                  </w:rPr>
                  <w:fldChar w:fldCharType="end"/>
                </w:r>
              </w:p>
            </w:tc>
          </w:tr>
          <w:tr w:rsidR="00A16946" w:rsidRPr="004B234C" w14:paraId="706A9580" w14:textId="77777777" w:rsidTr="006D2E7A">
            <w:trPr>
              <w:trHeight w:val="154"/>
            </w:trPr>
            <w:tc>
              <w:tcPr>
                <w:tcW w:w="2825" w:type="dxa"/>
                <w:vMerge/>
              </w:tcPr>
              <w:p w14:paraId="30F24AA6" w14:textId="77777777" w:rsidR="00A16946" w:rsidRPr="007B613A" w:rsidRDefault="00A16946" w:rsidP="00661676">
                <w:pPr>
                  <w:spacing w:after="0" w:line="360" w:lineRule="auto"/>
                  <w:rPr>
                    <w:rFonts w:cs="Arial"/>
                    <w:b/>
                    <w:szCs w:val="22"/>
                  </w:rPr>
                </w:pPr>
              </w:p>
            </w:tc>
            <w:tc>
              <w:tcPr>
                <w:tcW w:w="3408" w:type="dxa"/>
              </w:tcPr>
              <w:p w14:paraId="5A26807E" w14:textId="77777777" w:rsidR="00A16946" w:rsidRPr="007B613A" w:rsidRDefault="00A16946" w:rsidP="00661676">
                <w:pPr>
                  <w:spacing w:after="0" w:line="360" w:lineRule="auto"/>
                  <w:contextualSpacing/>
                  <w:rPr>
                    <w:rFonts w:cs="Arial"/>
                    <w:szCs w:val="22"/>
                  </w:rPr>
                </w:pPr>
                <w:r w:rsidRPr="007B613A">
                  <w:rPr>
                    <w:rFonts w:cs="Arial"/>
                    <w:szCs w:val="22"/>
                  </w:rPr>
                  <w:t xml:space="preserve">Occupational injuries and </w:t>
                </w:r>
              </w:p>
              <w:p w14:paraId="121C58D6" w14:textId="77777777" w:rsidR="00A16946" w:rsidRPr="007B613A" w:rsidRDefault="00A16946" w:rsidP="00661676">
                <w:pPr>
                  <w:spacing w:after="0" w:line="360" w:lineRule="auto"/>
                  <w:contextualSpacing/>
                  <w:rPr>
                    <w:rFonts w:cs="Arial"/>
                    <w:szCs w:val="22"/>
                  </w:rPr>
                </w:pPr>
                <w:r w:rsidRPr="007B613A">
                  <w:rPr>
                    <w:rFonts w:cs="Arial"/>
                    <w:szCs w:val="22"/>
                  </w:rPr>
                  <w:t>Heat-illness</w:t>
                </w:r>
              </w:p>
            </w:tc>
            <w:tc>
              <w:tcPr>
                <w:tcW w:w="3361" w:type="dxa"/>
              </w:tcPr>
              <w:p w14:paraId="6488D545"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PEVuZE5vdGU+PENpdGU+PEF1dGhvcj5WYXJnaGVzZTwvQXV0aG9yPjxZZWFyPjIwMTk8L1llYXI+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</w:fldData>
                  </w:fldChar>
                </w:r>
                <w:r w:rsidRPr="007B613A">
                  <w:rPr>
                    <w:rFonts w:cs="Arial"/>
                    <w:szCs w:val="22"/>
                  </w:rPr>
                  <w:instrText xml:space="preserve"> ADDIN EN.CITE </w:instrText>
                </w:r>
                <w:r w:rsidRPr="007B613A">
                  <w:rPr>
                    <w:rFonts w:cs="Arial"/>
                    <w:szCs w:val="22"/>
                  </w:rPr>
                  <w:fldChar w:fldCharType="begin">
                    <w:fldData xml:space="preserve">PEVuZE5vdGU+PENpdGU+PEF1dGhvcj5WYXJnaGVzZTwvQXV0aG9yPjxZZWFyPjIwMTk8L1llYXI+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[48-53]</w:t>
                </w:r>
                <w:r w:rsidRPr="007B613A">
                  <w:rPr>
                    <w:rFonts w:cs="Arial"/>
                    <w:szCs w:val="22"/>
                  </w:rPr>
                  <w:fldChar w:fldCharType="end"/>
                </w:r>
              </w:p>
            </w:tc>
          </w:tr>
          <w:tr w:rsidR="00A16946" w:rsidRPr="004B234C" w14:paraId="53BEFA99" w14:textId="77777777" w:rsidTr="006D2E7A">
            <w:trPr>
              <w:trHeight w:val="192"/>
            </w:trPr>
            <w:tc>
              <w:tcPr>
                <w:tcW w:w="2825" w:type="dxa"/>
                <w:vMerge/>
              </w:tcPr>
              <w:p w14:paraId="43F63CBF" w14:textId="77777777" w:rsidR="00A16946" w:rsidRPr="007B613A" w:rsidRDefault="00A16946" w:rsidP="00661676">
                <w:pPr>
                  <w:spacing w:after="0" w:line="360" w:lineRule="auto"/>
                  <w:rPr>
                    <w:rFonts w:cs="Arial"/>
                    <w:b/>
                    <w:szCs w:val="22"/>
                  </w:rPr>
                </w:pPr>
              </w:p>
            </w:tc>
            <w:tc>
              <w:tcPr>
                <w:tcW w:w="3408" w:type="dxa"/>
              </w:tcPr>
              <w:p w14:paraId="58853EEE" w14:textId="77777777" w:rsidR="00A16946" w:rsidRPr="007B613A" w:rsidRDefault="00A16946" w:rsidP="00661676">
                <w:pPr>
                  <w:spacing w:after="0" w:line="360" w:lineRule="auto"/>
                  <w:rPr>
                    <w:rFonts w:cs="Arial"/>
                    <w:szCs w:val="22"/>
                  </w:rPr>
                </w:pPr>
                <w:r w:rsidRPr="007B613A">
                  <w:rPr>
                    <w:rFonts w:cs="Arial"/>
                    <w:szCs w:val="22"/>
                  </w:rPr>
                  <w:t>Food-borne</w:t>
                </w:r>
              </w:p>
            </w:tc>
            <w:tc>
              <w:tcPr>
                <w:tcW w:w="3361" w:type="dxa"/>
              </w:tcPr>
              <w:p w14:paraId="0ACC1E9C"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PEVuZE5vdGU+PENpdGU+PEF1dGhvcj5NaWxhenpvPC9BdXRob3I+PFllYXI+MjAxNzwvWWVhcj48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==
</w:fldData>
                  </w:fldChar>
                </w:r>
                <w:r w:rsidRPr="007B613A">
                  <w:rPr>
                    <w:rFonts w:cs="Arial"/>
                    <w:szCs w:val="22"/>
                  </w:rPr>
                  <w:instrText xml:space="preserve"> ADDIN EN.CITE </w:instrText>
                </w:r>
                <w:r w:rsidRPr="007B613A">
                  <w:rPr>
                    <w:rFonts w:cs="Arial"/>
                    <w:szCs w:val="22"/>
                  </w:rPr>
                  <w:fldChar w:fldCharType="begin">
                    <w:fldData xml:space="preserve">PEVuZE5vdGU+PENpdGU+PEF1dGhvcj5NaWxhenpvPC9BdXRob3I+PFllYXI+MjAxNzwvWWVhcj48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==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[54, 55]</w:t>
                </w:r>
                <w:r w:rsidRPr="007B613A">
                  <w:rPr>
                    <w:rFonts w:cs="Arial"/>
                    <w:szCs w:val="22"/>
                  </w:rPr>
                  <w:fldChar w:fldCharType="end"/>
                </w:r>
              </w:p>
            </w:tc>
          </w:tr>
          <w:tr w:rsidR="00A16946" w:rsidRPr="004B234C" w14:paraId="6568DDEF" w14:textId="77777777" w:rsidTr="006D2E7A">
            <w:trPr>
              <w:trHeight w:val="192"/>
            </w:trPr>
            <w:tc>
              <w:tcPr>
                <w:tcW w:w="2825" w:type="dxa"/>
                <w:vMerge/>
              </w:tcPr>
              <w:p w14:paraId="60A094B3" w14:textId="77777777" w:rsidR="00A16946" w:rsidRPr="007B613A" w:rsidRDefault="00A16946" w:rsidP="00661676">
                <w:pPr>
                  <w:spacing w:after="0" w:line="360" w:lineRule="auto"/>
                  <w:rPr>
                    <w:rFonts w:cs="Arial"/>
                    <w:b/>
                    <w:szCs w:val="22"/>
                  </w:rPr>
                </w:pPr>
              </w:p>
            </w:tc>
            <w:tc>
              <w:tcPr>
                <w:tcW w:w="3408" w:type="dxa"/>
              </w:tcPr>
              <w:p w14:paraId="0B757E0F" w14:textId="77777777" w:rsidR="00A16946" w:rsidRPr="007B613A" w:rsidRDefault="00A16946" w:rsidP="00661676">
                <w:pPr>
                  <w:spacing w:after="0" w:line="360" w:lineRule="auto"/>
                  <w:rPr>
                    <w:rFonts w:cs="Arial"/>
                    <w:szCs w:val="22"/>
                  </w:rPr>
                </w:pPr>
                <w:r w:rsidRPr="007B613A">
                  <w:rPr>
                    <w:rFonts w:cs="Arial"/>
                    <w:szCs w:val="22"/>
                  </w:rPr>
                  <w:t>Perinatal outcomes</w:t>
                </w:r>
              </w:p>
            </w:tc>
            <w:tc>
              <w:tcPr>
                <w:tcW w:w="3361" w:type="dxa"/>
              </w:tcPr>
              <w:p w14:paraId="3571AF8F"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PEVuZE5vdGU+PENpdGU+PEF1dGhvcj5XYW5nPC9BdXRob3I+PFllYXI+MjAxMzwvWWVhcj48UmVj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</w:fldData>
                  </w:fldChar>
                </w:r>
                <w:r w:rsidRPr="007B613A">
                  <w:rPr>
                    <w:rFonts w:cs="Arial"/>
                    <w:szCs w:val="22"/>
                  </w:rPr>
                  <w:instrText xml:space="preserve"> ADDIN EN.CITE </w:instrText>
                </w:r>
                <w:r w:rsidRPr="007B613A">
                  <w:rPr>
                    <w:rFonts w:cs="Arial"/>
                    <w:szCs w:val="22"/>
                  </w:rPr>
                  <w:fldChar w:fldCharType="begin">
                    <w:fldData xml:space="preserve">PEVuZE5vdGU+PENpdGU+PEF1dGhvcj5XYW5nPC9BdXRob3I+PFllYXI+MjAxMzwvWWVhcj48UmVj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[56]</w:t>
                </w:r>
                <w:r w:rsidRPr="007B613A">
                  <w:rPr>
                    <w:rFonts w:cs="Arial"/>
                    <w:szCs w:val="22"/>
                  </w:rPr>
                  <w:fldChar w:fldCharType="end"/>
                </w:r>
              </w:p>
            </w:tc>
          </w:tr>
          <w:tr w:rsidR="00A16946" w:rsidRPr="004B234C" w14:paraId="579F08E4" w14:textId="77777777" w:rsidTr="006D2E7A">
            <w:trPr>
              <w:trHeight w:val="324"/>
            </w:trPr>
            <w:tc>
              <w:tcPr>
                <w:tcW w:w="2825" w:type="dxa"/>
              </w:tcPr>
              <w:p w14:paraId="031703A1" w14:textId="77777777" w:rsidR="00A16946" w:rsidRPr="007B613A" w:rsidRDefault="00A16946" w:rsidP="00661676">
                <w:pPr>
                  <w:spacing w:after="0" w:line="360" w:lineRule="auto"/>
                  <w:rPr>
                    <w:rFonts w:cs="Arial"/>
                    <w:b/>
                    <w:szCs w:val="22"/>
                  </w:rPr>
                </w:pPr>
                <w:r w:rsidRPr="007B613A">
                  <w:rPr>
                    <w:rFonts w:cs="Arial"/>
                    <w:b/>
                    <w:szCs w:val="22"/>
                  </w:rPr>
                  <w:t>Vulnerability</w:t>
                </w:r>
              </w:p>
            </w:tc>
            <w:tc>
              <w:tcPr>
                <w:tcW w:w="3408" w:type="dxa"/>
              </w:tcPr>
              <w:p w14:paraId="24F2D6E3" w14:textId="77777777" w:rsidR="00A16946" w:rsidRPr="007B613A" w:rsidRDefault="00A16946" w:rsidP="00661676">
                <w:pPr>
                  <w:spacing w:after="0" w:line="360" w:lineRule="auto"/>
                  <w:rPr>
                    <w:rFonts w:cs="Arial"/>
                    <w:szCs w:val="22"/>
                  </w:rPr>
                </w:pPr>
                <w:r w:rsidRPr="007B613A">
                  <w:rPr>
                    <w:rFonts w:cs="Arial"/>
                    <w:szCs w:val="22"/>
                  </w:rPr>
                  <w:t>Area factors</w:t>
                </w:r>
              </w:p>
              <w:p w14:paraId="132A7A11" w14:textId="77777777" w:rsidR="00A16946" w:rsidRPr="007B613A" w:rsidRDefault="00A16946" w:rsidP="00661676">
                <w:pPr>
                  <w:spacing w:after="0" w:line="360" w:lineRule="auto"/>
                  <w:rPr>
                    <w:rFonts w:cs="Arial"/>
                    <w:szCs w:val="22"/>
                  </w:rPr>
                </w:pPr>
                <w:r w:rsidRPr="007B613A">
                  <w:rPr>
                    <w:rFonts w:cs="Arial"/>
                    <w:szCs w:val="22"/>
                  </w:rPr>
                  <w:t>Vulnerability indices and mapping</w:t>
                </w:r>
              </w:p>
            </w:tc>
            <w:tc>
              <w:tcPr>
                <w:tcW w:w="3361" w:type="dxa"/>
              </w:tcPr>
              <w:p w14:paraId="5F99A01C" w14:textId="77777777" w:rsidR="00A16946" w:rsidRPr="007B613A" w:rsidRDefault="00A16946" w:rsidP="00661676">
                <w:pPr>
                  <w:spacing w:after="0" w:line="360" w:lineRule="auto"/>
                  <w:rPr>
                    <w:rFonts w:cs="Arial"/>
                    <w:noProof/>
                    <w:szCs w:val="22"/>
                  </w:rPr>
                </w:pPr>
                <w:r w:rsidRPr="007B613A">
                  <w:rPr>
                    <w:rFonts w:cs="Arial"/>
                    <w:noProof/>
                    <w:szCs w:val="22"/>
                  </w:rPr>
                  <w:fldChar w:fldCharType="begin">
                    <w:fldData xml:space="preserve">PEVuZE5vdGU+PENpdGU+PEF1dGhvcj5NdXJhZ2U8L0F1dGhvcj48WWVhcj4yMDIwPC9ZZWFyPjxS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</w:fldData>
                  </w:fldChar>
                </w:r>
                <w:r w:rsidRPr="007B613A">
                  <w:rPr>
                    <w:rFonts w:cs="Arial"/>
                    <w:noProof/>
                    <w:szCs w:val="22"/>
                  </w:rPr>
                  <w:instrText xml:space="preserve"> ADDIN EN.CITE </w:instrText>
                </w:r>
                <w:r w:rsidRPr="007B613A">
                  <w:rPr>
                    <w:rFonts w:cs="Arial"/>
                    <w:noProof/>
                    <w:szCs w:val="22"/>
                  </w:rPr>
                  <w:fldChar w:fldCharType="begin">
                    <w:fldData xml:space="preserve">PEVuZE5vdGU+PENpdGU+PEF1dGhvcj5NdXJhZ2U8L0F1dGhvcj48WWVhcj4yMDIwPC9ZZWFyPjxS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</w:fldData>
                  </w:fldChar>
                </w:r>
                <w:r w:rsidRPr="007B613A">
                  <w:rPr>
                    <w:rFonts w:cs="Arial"/>
                    <w:noProof/>
                    <w:szCs w:val="22"/>
                  </w:rPr>
                  <w:instrText xml:space="preserve"> ADDIN EN.CITE.DATA </w:instrText>
                </w:r>
                <w:r w:rsidRPr="007B613A">
                  <w:rPr>
                    <w:rFonts w:cs="Arial"/>
                    <w:noProof/>
                    <w:szCs w:val="22"/>
                  </w:rPr>
                </w:r>
                <w:r w:rsidRPr="007B613A">
                  <w:rPr>
                    <w:rFonts w:cs="Arial"/>
                    <w:noProof/>
                    <w:szCs w:val="22"/>
                  </w:rPr>
                  <w:fldChar w:fldCharType="end"/>
                </w:r>
                <w:r w:rsidRPr="007B613A">
                  <w:rPr>
                    <w:rFonts w:cs="Arial"/>
                    <w:noProof/>
                    <w:szCs w:val="22"/>
                  </w:rPr>
                </w:r>
                <w:r w:rsidRPr="007B613A">
                  <w:rPr>
                    <w:rFonts w:cs="Arial"/>
                    <w:noProof/>
                    <w:szCs w:val="22"/>
                  </w:rPr>
                  <w:fldChar w:fldCharType="separate"/>
                </w:r>
                <w:r w:rsidRPr="007B613A">
                  <w:rPr>
                    <w:rFonts w:cs="Arial"/>
                    <w:noProof/>
                    <w:szCs w:val="22"/>
                  </w:rPr>
                  <w:t>[57-59]</w:t>
                </w:r>
                <w:r w:rsidRPr="007B613A">
                  <w:rPr>
                    <w:rFonts w:cs="Arial"/>
                    <w:noProof/>
                    <w:szCs w:val="22"/>
                  </w:rPr>
                  <w:fldChar w:fldCharType="end"/>
                </w:r>
              </w:p>
              <w:p w14:paraId="23A04C62" w14:textId="77777777" w:rsidR="00A16946" w:rsidRPr="007B613A" w:rsidRDefault="00A16946" w:rsidP="00661676">
                <w:pPr>
                  <w:spacing w:after="0" w:line="360" w:lineRule="auto"/>
                  <w:rPr>
                    <w:rFonts w:cs="Arial"/>
                    <w:noProof/>
                    <w:szCs w:val="22"/>
                  </w:rPr>
                </w:pPr>
                <w:r w:rsidRPr="007B613A">
                  <w:rPr>
                    <w:rFonts w:cs="Arial"/>
                    <w:noProof/>
                    <w:szCs w:val="22"/>
                  </w:rPr>
                  <w:fldChar w:fldCharType="begin">
                    <w:fldData xml:space="preserve">PEVuZE5vdGU+PENpdGU+PEF1dGhvcj5Mb3VnaG5hbiBNPC9BdXRob3I+PFllYXI+MjAxMjwvWWVh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</w:fldData>
                  </w:fldChar>
                </w:r>
                <w:r w:rsidRPr="007B613A">
                  <w:rPr>
                    <w:rFonts w:cs="Arial"/>
                    <w:noProof/>
                    <w:szCs w:val="22"/>
                  </w:rPr>
                  <w:instrText xml:space="preserve"> ADDIN EN.CITE </w:instrText>
                </w:r>
                <w:r w:rsidRPr="007B613A">
                  <w:rPr>
                    <w:rFonts w:cs="Arial"/>
                    <w:noProof/>
                    <w:szCs w:val="22"/>
                  </w:rPr>
                  <w:fldChar w:fldCharType="begin">
                    <w:fldData xml:space="preserve">PEVuZE5vdGU+PENpdGU+PEF1dGhvcj5Mb3VnaG5hbiBNPC9BdXRob3I+PFllYXI+MjAxMjwvWWVh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</w:fldData>
                  </w:fldChar>
                </w:r>
                <w:r w:rsidRPr="007B613A">
                  <w:rPr>
                    <w:rFonts w:cs="Arial"/>
                    <w:noProof/>
                    <w:szCs w:val="22"/>
                  </w:rPr>
                  <w:instrText xml:space="preserve"> ADDIN EN.CITE.DATA </w:instrText>
                </w:r>
                <w:r w:rsidRPr="007B613A">
                  <w:rPr>
                    <w:rFonts w:cs="Arial"/>
                    <w:noProof/>
                    <w:szCs w:val="22"/>
                  </w:rPr>
                </w:r>
                <w:r w:rsidRPr="007B613A">
                  <w:rPr>
                    <w:rFonts w:cs="Arial"/>
                    <w:noProof/>
                    <w:szCs w:val="22"/>
                  </w:rPr>
                  <w:fldChar w:fldCharType="end"/>
                </w:r>
                <w:r w:rsidRPr="007B613A">
                  <w:rPr>
                    <w:rFonts w:cs="Arial"/>
                    <w:noProof/>
                    <w:szCs w:val="22"/>
                  </w:rPr>
                </w:r>
                <w:r w:rsidRPr="007B613A">
                  <w:rPr>
                    <w:rFonts w:cs="Arial"/>
                    <w:noProof/>
                    <w:szCs w:val="22"/>
                  </w:rPr>
                  <w:fldChar w:fldCharType="separate"/>
                </w:r>
                <w:r w:rsidRPr="007B613A">
                  <w:rPr>
                    <w:rFonts w:cs="Arial"/>
                    <w:noProof/>
                    <w:szCs w:val="22"/>
                  </w:rPr>
                  <w:t>[19-21]</w:t>
                </w:r>
                <w:r w:rsidRPr="007B613A">
                  <w:rPr>
                    <w:rFonts w:cs="Arial"/>
                    <w:noProof/>
                    <w:szCs w:val="22"/>
                  </w:rPr>
                  <w:fldChar w:fldCharType="end"/>
                </w:r>
              </w:p>
            </w:tc>
          </w:tr>
          <w:tr w:rsidR="00A16946" w:rsidRPr="004B234C" w14:paraId="5A9C856E" w14:textId="77777777" w:rsidTr="006D2E7A">
            <w:trPr>
              <w:trHeight w:val="293"/>
            </w:trPr>
            <w:tc>
              <w:tcPr>
                <w:tcW w:w="2825" w:type="dxa"/>
              </w:tcPr>
              <w:p w14:paraId="0B250300" w14:textId="77777777" w:rsidR="00A16946" w:rsidRPr="007B613A" w:rsidRDefault="00A16946" w:rsidP="00661676">
                <w:pPr>
                  <w:spacing w:after="0" w:line="360" w:lineRule="auto"/>
                  <w:rPr>
                    <w:rFonts w:cs="Arial"/>
                    <w:b/>
                    <w:szCs w:val="22"/>
                  </w:rPr>
                </w:pPr>
                <w:r w:rsidRPr="007B613A">
                  <w:rPr>
                    <w:rFonts w:cs="Arial"/>
                    <w:b/>
                    <w:szCs w:val="22"/>
                  </w:rPr>
                  <w:t>Heat warning systems</w:t>
                </w:r>
              </w:p>
            </w:tc>
            <w:tc>
              <w:tcPr>
                <w:tcW w:w="3408" w:type="dxa"/>
              </w:tcPr>
              <w:p w14:paraId="25F0C741" w14:textId="77777777" w:rsidR="00A16946" w:rsidRPr="007B613A" w:rsidRDefault="00A16946" w:rsidP="00661676">
                <w:pPr>
                  <w:spacing w:after="0" w:line="360" w:lineRule="auto"/>
                  <w:rPr>
                    <w:rFonts w:cs="Arial"/>
                    <w:szCs w:val="22"/>
                  </w:rPr>
                </w:pPr>
                <w:r w:rsidRPr="007B613A">
                  <w:rPr>
                    <w:rFonts w:cs="Arial"/>
                    <w:szCs w:val="22"/>
                  </w:rPr>
                  <w:t>General</w:t>
                </w:r>
              </w:p>
              <w:p w14:paraId="2118E18E" w14:textId="77777777" w:rsidR="00A16946" w:rsidRPr="007B613A" w:rsidRDefault="00A16946" w:rsidP="00661676">
                <w:pPr>
                  <w:spacing w:after="0" w:line="360" w:lineRule="auto"/>
                  <w:rPr>
                    <w:rFonts w:cs="Arial"/>
                    <w:szCs w:val="22"/>
                  </w:rPr>
                </w:pPr>
                <w:r w:rsidRPr="007B613A">
                  <w:rPr>
                    <w:rFonts w:cs="Arial"/>
                    <w:szCs w:val="22"/>
                  </w:rPr>
                  <w:t xml:space="preserve">Evaluation </w:t>
                </w:r>
              </w:p>
            </w:tc>
            <w:tc>
              <w:tcPr>
                <w:tcW w:w="3361" w:type="dxa"/>
              </w:tcPr>
              <w:p w14:paraId="5291CF5D" w14:textId="77777777" w:rsidR="00A16946" w:rsidRPr="007B613A" w:rsidRDefault="00A16946" w:rsidP="00661676">
                <w:pPr>
                  <w:spacing w:after="0" w:line="360" w:lineRule="auto"/>
                  <w:rPr>
                    <w:rFonts w:cs="Arial"/>
                    <w:szCs w:val="22"/>
                  </w:rPr>
                </w:pPr>
                <w:r w:rsidRPr="007B613A">
                  <w:rPr>
                    <w:rFonts w:cs="Arial"/>
                    <w:szCs w:val="22"/>
                  </w:rPr>
                  <w:fldChar w:fldCharType="begin">
                    <w:fldData xml:space="preserve">PEVuZE5vdGU+PENpdGU+PEF1dGhvcj5Ub2xvbzwvQXV0aG9yPjxZZWFyPjIwMTM8L1llYXI+PFJl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</w:fldData>
                  </w:fldChar>
                </w:r>
                <w:r w:rsidRPr="007B613A">
                  <w:rPr>
                    <w:rFonts w:cs="Arial"/>
                    <w:szCs w:val="22"/>
                  </w:rPr>
                  <w:instrText xml:space="preserve"> ADDIN EN.CITE </w:instrText>
                </w:r>
                <w:r w:rsidRPr="007B613A">
                  <w:rPr>
                    <w:rFonts w:cs="Arial"/>
                    <w:szCs w:val="22"/>
                  </w:rPr>
                  <w:fldChar w:fldCharType="begin">
                    <w:fldData xml:space="preserve">PEVuZE5vdGU+PENpdGU+PEF1dGhvcj5Ub2xvbzwvQXV0aG9yPjxZZWFyPjIwMTM8L1llYXI+PFJl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</w:fldData>
                  </w:fldChar>
                </w:r>
                <w:r w:rsidRPr="007B613A">
                  <w:rPr>
                    <w:rFonts w:cs="Arial"/>
                    <w:szCs w:val="22"/>
                  </w:rPr>
                  <w:instrText xml:space="preserve"> ADDIN EN.CITE.DATA </w:instrText>
                </w:r>
                <w:r w:rsidRPr="007B613A">
                  <w:rPr>
                    <w:rFonts w:cs="Arial"/>
                    <w:szCs w:val="22"/>
                  </w:rPr>
                </w:r>
                <w:r w:rsidRPr="007B613A">
                  <w:rPr>
                    <w:rFonts w:cs="Arial"/>
                    <w:szCs w:val="22"/>
                  </w:rPr>
                  <w:fldChar w:fldCharType="end"/>
                </w:r>
                <w:r w:rsidRPr="007B613A">
                  <w:rPr>
                    <w:rFonts w:cs="Arial"/>
                    <w:szCs w:val="22"/>
                  </w:rPr>
                </w:r>
                <w:r w:rsidRPr="007B613A">
                  <w:rPr>
                    <w:rFonts w:cs="Arial"/>
                    <w:szCs w:val="22"/>
                  </w:rPr>
                  <w:fldChar w:fldCharType="separate"/>
                </w:r>
                <w:r w:rsidRPr="007B613A">
                  <w:rPr>
                    <w:rFonts w:cs="Arial"/>
                    <w:noProof/>
                    <w:szCs w:val="22"/>
                  </w:rPr>
                  <w:t>[60, 61]</w:t>
                </w:r>
                <w:r w:rsidRPr="007B613A">
                  <w:rPr>
                    <w:rFonts w:cs="Arial"/>
                    <w:szCs w:val="22"/>
                  </w:rPr>
                  <w:fldChar w:fldCharType="end"/>
                </w:r>
              </w:p>
              <w:p w14:paraId="3ECD0744" w14:textId="77777777" w:rsidR="00A16946" w:rsidRPr="007B613A" w:rsidRDefault="00A16946" w:rsidP="00661676">
                <w:pPr>
                  <w:spacing w:after="0" w:line="360" w:lineRule="auto"/>
                  <w:rPr>
                    <w:rFonts w:cs="Arial"/>
                    <w:noProof/>
                    <w:szCs w:val="22"/>
                  </w:rPr>
                </w:pPr>
                <w:r w:rsidRPr="007B613A">
                  <w:rPr>
                    <w:rFonts w:cs="Arial"/>
                    <w:noProof/>
                    <w:szCs w:val="22"/>
                  </w:rPr>
                  <w:fldChar w:fldCharType="begin">
                    <w:fldData xml:space="preserve">PEVuZE5vdGU+PENpdGU+PEF1dGhvcj5OaXRzY2hrZTwvQXV0aG9yPjxZZWFyPjIwMTY8L1llYXI+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</w:fldData>
                  </w:fldChar>
                </w:r>
                <w:r w:rsidRPr="007B613A">
                  <w:rPr>
                    <w:rFonts w:cs="Arial"/>
                    <w:noProof/>
                    <w:szCs w:val="22"/>
                  </w:rPr>
                  <w:instrText xml:space="preserve"> ADDIN EN.CITE </w:instrText>
                </w:r>
                <w:r w:rsidRPr="007B613A">
                  <w:rPr>
                    <w:rFonts w:cs="Arial"/>
                    <w:noProof/>
                    <w:szCs w:val="22"/>
                  </w:rPr>
                  <w:fldChar w:fldCharType="begin">
                    <w:fldData xml:space="preserve">PEVuZE5vdGU+PENpdGU+PEF1dGhvcj5OaXRzY2hrZTwvQXV0aG9yPjxZZWFyPjIwMTY8L1llYXI+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</w:fldData>
                  </w:fldChar>
                </w:r>
                <w:r w:rsidRPr="007B613A">
                  <w:rPr>
                    <w:rFonts w:cs="Arial"/>
                    <w:noProof/>
                    <w:szCs w:val="22"/>
                  </w:rPr>
                  <w:instrText xml:space="preserve"> ADDIN EN.CITE.DATA </w:instrText>
                </w:r>
                <w:r w:rsidRPr="007B613A">
                  <w:rPr>
                    <w:rFonts w:cs="Arial"/>
                    <w:noProof/>
                    <w:szCs w:val="22"/>
                  </w:rPr>
                </w:r>
                <w:r w:rsidRPr="007B613A">
                  <w:rPr>
                    <w:rFonts w:cs="Arial"/>
                    <w:noProof/>
                    <w:szCs w:val="22"/>
                  </w:rPr>
                  <w:fldChar w:fldCharType="end"/>
                </w:r>
                <w:r w:rsidRPr="007B613A">
                  <w:rPr>
                    <w:rFonts w:cs="Arial"/>
                    <w:noProof/>
                    <w:szCs w:val="22"/>
                  </w:rPr>
                </w:r>
                <w:r w:rsidRPr="007B613A">
                  <w:rPr>
                    <w:rFonts w:cs="Arial"/>
                    <w:noProof/>
                    <w:szCs w:val="22"/>
                  </w:rPr>
                  <w:fldChar w:fldCharType="separate"/>
                </w:r>
                <w:r w:rsidRPr="007B613A">
                  <w:rPr>
                    <w:rFonts w:cs="Arial"/>
                    <w:noProof/>
                    <w:szCs w:val="22"/>
                  </w:rPr>
                  <w:t>[32]</w:t>
                </w:r>
                <w:r w:rsidRPr="007B613A">
                  <w:rPr>
                    <w:rFonts w:cs="Arial"/>
                    <w:noProof/>
                    <w:szCs w:val="22"/>
                  </w:rPr>
                  <w:fldChar w:fldCharType="end"/>
                </w:r>
              </w:p>
            </w:tc>
          </w:tr>
        </w:tbl>
        <w:p w14:paraId="41B7C2F9" w14:textId="77777777" w:rsidR="00A16946" w:rsidRPr="00CF65E7" w:rsidRDefault="00A16946" w:rsidP="00661676">
          <w:pPr>
            <w:pStyle w:val="Heading1-Numbered"/>
            <w:numPr>
              <w:ilvl w:val="1"/>
              <w:numId w:val="5"/>
            </w:numPr>
            <w:spacing w:line="360" w:lineRule="auto"/>
            <w:rPr>
              <w:sz w:val="24"/>
              <w:szCs w:val="24"/>
            </w:rPr>
          </w:pPr>
          <w:bookmarkStart w:id="10" w:name="_Toc64993690"/>
          <w:bookmarkStart w:id="11" w:name="_Toc77765841"/>
          <w:r w:rsidRPr="00CF65E7">
            <w:rPr>
              <w:sz w:val="24"/>
              <w:szCs w:val="24"/>
            </w:rPr>
            <w:t>Project objectives</w:t>
          </w:r>
          <w:bookmarkEnd w:id="10"/>
          <w:bookmarkEnd w:id="11"/>
        </w:p>
        <w:p w14:paraId="41BFA785" w14:textId="77777777" w:rsidR="00A16946" w:rsidRPr="00C07258" w:rsidRDefault="00A16946" w:rsidP="00661676">
          <w:pPr>
            <w:pStyle w:val="BodyText"/>
            <w:spacing w:line="360" w:lineRule="auto"/>
            <w:ind w:left="576"/>
          </w:pPr>
          <w:r w:rsidRPr="00C07258">
            <w:t>The overall aims of this project were to:</w:t>
          </w:r>
        </w:p>
        <w:p w14:paraId="708A63B8" w14:textId="77777777" w:rsidR="00A16946" w:rsidRPr="00D0273B" w:rsidRDefault="00A16946" w:rsidP="00661676">
          <w:pPr>
            <w:pStyle w:val="ListParagraph"/>
            <w:numPr>
              <w:ilvl w:val="0"/>
              <w:numId w:val="6"/>
            </w:numPr>
            <w:spacing w:after="40" w:line="360" w:lineRule="auto"/>
            <w:ind w:left="1728"/>
          </w:pPr>
          <w:r w:rsidRPr="00D0273B">
            <w:t>Use individual and neighbourhood level data to model the impact of heatwaves on human health (mortality/morbidity) in Australia and identify populations and places most at risk.</w:t>
          </w:r>
        </w:p>
        <w:p w14:paraId="082071D9" w14:textId="77777777" w:rsidR="00A16946" w:rsidRPr="00D0273B" w:rsidRDefault="00A16946" w:rsidP="00661676">
          <w:pPr>
            <w:pStyle w:val="ListParagraph"/>
            <w:numPr>
              <w:ilvl w:val="0"/>
              <w:numId w:val="6"/>
            </w:numPr>
            <w:spacing w:after="40" w:line="360" w:lineRule="auto"/>
            <w:ind w:left="1728"/>
          </w:pPr>
          <w:r w:rsidRPr="00D0273B">
            <w:t xml:space="preserve">Demonstrate the utility of linked social and environmental data from multiple agencies </w:t>
          </w:r>
          <w:r>
            <w:t>to</w:t>
          </w:r>
          <w:r w:rsidRPr="00D0273B">
            <w:t xml:space="preserve"> understand</w:t>
          </w:r>
          <w:r>
            <w:t xml:space="preserve"> </w:t>
          </w:r>
          <w:r w:rsidRPr="00D0273B">
            <w:t>complex, coupled</w:t>
          </w:r>
          <w:r>
            <w:t>,</w:t>
          </w:r>
          <w:r w:rsidRPr="00D0273B">
            <w:t xml:space="preserve"> social and environmental problems.</w:t>
          </w:r>
        </w:p>
        <w:p w14:paraId="5FBC49CD" w14:textId="77777777" w:rsidR="00A16946" w:rsidRPr="00D0273B" w:rsidRDefault="00A16946" w:rsidP="00661676">
          <w:pPr>
            <w:pStyle w:val="ListParagraph"/>
            <w:numPr>
              <w:ilvl w:val="0"/>
              <w:numId w:val="6"/>
            </w:numPr>
            <w:spacing w:after="40" w:line="360" w:lineRule="auto"/>
            <w:ind w:left="1728"/>
          </w:pPr>
          <w:r w:rsidRPr="00D0273B">
            <w:t xml:space="preserve">Engage with stakeholders to explore how project outputs and spatial analysis could inform impact warning services and preparedness and response efforts </w:t>
          </w:r>
          <w:r>
            <w:t>for</w:t>
          </w:r>
          <w:r w:rsidRPr="00D0273B">
            <w:t xml:space="preserve"> those most vulnerable to heatwave.  </w:t>
          </w:r>
        </w:p>
        <w:p w14:paraId="5568319C" w14:textId="77777777" w:rsidR="00A16946" w:rsidRDefault="00A16946" w:rsidP="00661676">
          <w:pPr>
            <w:pStyle w:val="Heading1"/>
            <w:ind w:left="720"/>
          </w:pPr>
          <w:bookmarkStart w:id="12" w:name="_Toc64993691"/>
          <w:bookmarkStart w:id="13" w:name="_Toc77765842"/>
          <w:r w:rsidRPr="00E63BDC">
            <w:lastRenderedPageBreak/>
            <w:t>Methodology</w:t>
          </w:r>
          <w:bookmarkEnd w:id="12"/>
          <w:bookmarkEnd w:id="13"/>
        </w:p>
        <w:p w14:paraId="19441C58" w14:textId="77777777" w:rsidR="00A16946" w:rsidRPr="00421CD5" w:rsidRDefault="00A16946" w:rsidP="00661676">
          <w:pPr>
            <w:pStyle w:val="Heading2"/>
          </w:pPr>
          <w:bookmarkStart w:id="14" w:name="_Toc64993692"/>
          <w:bookmarkStart w:id="15" w:name="_Toc77765843"/>
          <w:r w:rsidRPr="00421CD5">
            <w:t>Data sources</w:t>
          </w:r>
          <w:bookmarkEnd w:id="14"/>
          <w:bookmarkEnd w:id="15"/>
          <w:r w:rsidRPr="00421CD5">
            <w:t xml:space="preserve"> </w:t>
          </w:r>
        </w:p>
        <w:p w14:paraId="65001A4F" w14:textId="77777777" w:rsidR="00A16946" w:rsidRPr="00CF1DA3" w:rsidRDefault="00A16946" w:rsidP="00661676">
          <w:pPr>
            <w:pStyle w:val="RHpara"/>
            <w:ind w:left="720"/>
          </w:pPr>
          <w:r w:rsidRPr="00CF1DA3">
            <w:t xml:space="preserve">An important aspect of this work is the use of datasets from a wide range of Commonwealth agencies, and allied sources. These datasets fall into six main categories, summarised here (See </w:t>
          </w:r>
          <w:r>
            <w:t>the Appendix</w:t>
          </w:r>
          <w:r w:rsidRPr="00CF1DA3">
            <w:t xml:space="preserve"> for complete details):</w:t>
          </w:r>
        </w:p>
        <w:p w14:paraId="4FFE2755" w14:textId="77777777" w:rsidR="00A16946" w:rsidRPr="00CF1DA3" w:rsidRDefault="00A16946" w:rsidP="00661676">
          <w:pPr>
            <w:pStyle w:val="ListParagraph"/>
            <w:numPr>
              <w:ilvl w:val="0"/>
              <w:numId w:val="6"/>
            </w:numPr>
            <w:spacing w:after="40" w:line="360" w:lineRule="auto"/>
            <w:ind w:left="1296"/>
            <w:rPr>
              <w:rFonts w:eastAsia="Arial" w:cs="Arial"/>
              <w:szCs w:val="22"/>
            </w:rPr>
          </w:pPr>
          <w:r w:rsidRPr="00CF1DA3">
            <w:rPr>
              <w:rFonts w:eastAsia="Arial" w:cs="Arial"/>
              <w:szCs w:val="22"/>
              <w:u w:val="single"/>
            </w:rPr>
            <w:t>Heatwaves and climate</w:t>
          </w:r>
          <w:r w:rsidRPr="00CF1DA3">
            <w:rPr>
              <w:rFonts w:eastAsia="Arial" w:cs="Arial"/>
              <w:szCs w:val="22"/>
            </w:rPr>
            <w:t xml:space="preserve"> - Excess Heat Factor (EHF), derived from Australian Water Availability Project (AWAP) and </w:t>
          </w:r>
          <w:r>
            <w:rPr>
              <w:rFonts w:eastAsia="Arial" w:cs="Arial"/>
              <w:szCs w:val="22"/>
            </w:rPr>
            <w:t>the Australian Bureau of Meteorology's</w:t>
          </w:r>
          <w:r w:rsidRPr="00CF1DA3">
            <w:rPr>
              <w:rFonts w:eastAsia="Arial" w:cs="Arial"/>
              <w:szCs w:val="22"/>
            </w:rPr>
            <w:t xml:space="preserve"> Atmospheric </w:t>
          </w:r>
          <w:r>
            <w:rPr>
              <w:rFonts w:eastAsia="Arial" w:cs="Arial"/>
              <w:szCs w:val="22"/>
            </w:rPr>
            <w:t>H</w:t>
          </w:r>
          <w:r w:rsidRPr="00CF1DA3">
            <w:rPr>
              <w:rFonts w:eastAsia="Arial" w:cs="Arial"/>
              <w:szCs w:val="22"/>
            </w:rPr>
            <w:t>igh-</w:t>
          </w:r>
          <w:r>
            <w:rPr>
              <w:rFonts w:eastAsia="Arial" w:cs="Arial"/>
              <w:szCs w:val="22"/>
            </w:rPr>
            <w:t>R</w:t>
          </w:r>
          <w:r w:rsidRPr="00CF1DA3">
            <w:rPr>
              <w:rFonts w:eastAsia="Arial" w:cs="Arial"/>
              <w:szCs w:val="22"/>
            </w:rPr>
            <w:t>esolution Regional Reanalysis for Australia (BARRA), and Land Surface Temperature (LST) from the Commonwealth Scientific and Industrial Research Organisation (CSIRO).</w:t>
          </w:r>
        </w:p>
        <w:p w14:paraId="6437D187" w14:textId="77777777" w:rsidR="00A16946" w:rsidRPr="00CF1DA3" w:rsidRDefault="00A16946" w:rsidP="00661676">
          <w:pPr>
            <w:numPr>
              <w:ilvl w:val="0"/>
              <w:numId w:val="6"/>
            </w:numPr>
            <w:spacing w:after="40" w:line="360" w:lineRule="auto"/>
            <w:ind w:left="1296"/>
            <w:rPr>
              <w:rFonts w:eastAsia="Arial" w:cs="Arial"/>
              <w:szCs w:val="22"/>
            </w:rPr>
          </w:pPr>
          <w:r w:rsidRPr="00CF1DA3">
            <w:rPr>
              <w:rFonts w:eastAsia="Arial" w:cs="Arial"/>
              <w:szCs w:val="22"/>
              <w:u w:val="single"/>
            </w:rPr>
            <w:t>Built environment</w:t>
          </w:r>
          <w:r w:rsidRPr="00CF1DA3">
            <w:rPr>
              <w:rFonts w:eastAsia="Arial" w:cs="Arial"/>
              <w:szCs w:val="22"/>
            </w:rPr>
            <w:t xml:space="preserve"> – Vegetation/bare earth cover (GA)/ Digital Earth Australia (DEA)); Housing (National Exposure information System (NEXIS) and ABS).  </w:t>
          </w:r>
        </w:p>
        <w:p w14:paraId="4C6E063A" w14:textId="77777777" w:rsidR="00A16946" w:rsidRPr="00CF1DA3" w:rsidRDefault="00A16946" w:rsidP="00661676">
          <w:pPr>
            <w:numPr>
              <w:ilvl w:val="0"/>
              <w:numId w:val="6"/>
            </w:numPr>
            <w:spacing w:after="0" w:line="360" w:lineRule="auto"/>
            <w:ind w:left="1296"/>
            <w:rPr>
              <w:rFonts w:eastAsia="Arial" w:cs="Arial"/>
              <w:szCs w:val="22"/>
            </w:rPr>
          </w:pPr>
          <w:r w:rsidRPr="00CF1DA3">
            <w:rPr>
              <w:rFonts w:eastAsia="Arial" w:cs="Arial"/>
              <w:szCs w:val="22"/>
              <w:u w:val="single"/>
            </w:rPr>
            <w:t>Neighbourhood and community</w:t>
          </w:r>
          <w:r w:rsidRPr="00CF1DA3">
            <w:rPr>
              <w:rFonts w:eastAsia="Arial" w:cs="Arial"/>
              <w:szCs w:val="22"/>
            </w:rPr>
            <w:t xml:space="preserve"> – ABS Population Census and National Health Survey (NHS); Chronic disease and risk factors (ABS NHS &amp; Public Health Information Development Unit (PHIDU). </w:t>
          </w:r>
        </w:p>
        <w:p w14:paraId="33F1C546" w14:textId="77777777" w:rsidR="00A16946" w:rsidRPr="00CF1DA3" w:rsidRDefault="00A16946" w:rsidP="00661676">
          <w:pPr>
            <w:numPr>
              <w:ilvl w:val="0"/>
              <w:numId w:val="6"/>
            </w:numPr>
            <w:spacing w:after="0" w:line="360" w:lineRule="auto"/>
            <w:ind w:left="1296"/>
            <w:rPr>
              <w:rFonts w:eastAsia="Arial" w:cs="Arial"/>
              <w:szCs w:val="22"/>
            </w:rPr>
          </w:pPr>
          <w:r w:rsidRPr="00CF1DA3">
            <w:rPr>
              <w:rFonts w:eastAsia="Arial" w:cs="Arial"/>
              <w:szCs w:val="22"/>
              <w:u w:val="single"/>
            </w:rPr>
            <w:t>Service and amenity locations</w:t>
          </w:r>
          <w:r w:rsidRPr="00CF1DA3">
            <w:rPr>
              <w:rFonts w:eastAsia="Arial" w:cs="Arial"/>
              <w:szCs w:val="22"/>
            </w:rPr>
            <w:t xml:space="preserve"> – Health facilities and services (National Health Services Directory (NHSD). </w:t>
          </w:r>
        </w:p>
        <w:p w14:paraId="5D29DEFA" w14:textId="77777777" w:rsidR="00A16946" w:rsidRPr="00CF1DA3" w:rsidRDefault="00A16946" w:rsidP="00661676">
          <w:pPr>
            <w:numPr>
              <w:ilvl w:val="0"/>
              <w:numId w:val="6"/>
            </w:numPr>
            <w:spacing w:after="0" w:line="360" w:lineRule="auto"/>
            <w:ind w:left="1296"/>
            <w:rPr>
              <w:rFonts w:eastAsia="Arial" w:cs="Arial"/>
              <w:szCs w:val="22"/>
              <w:u w:val="single"/>
            </w:rPr>
          </w:pPr>
          <w:r w:rsidRPr="00CF1DA3">
            <w:rPr>
              <w:rFonts w:eastAsia="Arial" w:cs="Arial"/>
              <w:szCs w:val="22"/>
              <w:u w:val="single"/>
            </w:rPr>
            <w:t>Individual level characteristics</w:t>
          </w:r>
          <w:r w:rsidRPr="00CF1DA3">
            <w:rPr>
              <w:rFonts w:eastAsia="Arial" w:cs="Arial"/>
              <w:szCs w:val="22"/>
            </w:rPr>
            <w:t xml:space="preserve"> – Demographics (MADIP), Pre-existing conditions (MADIP Pharmaceutical Benefits Schedule (PBS).</w:t>
          </w:r>
          <w:r w:rsidRPr="00CF1DA3">
            <w:rPr>
              <w:rFonts w:eastAsia="Arial" w:cs="Arial"/>
              <w:szCs w:val="22"/>
            </w:rPr>
            <w:fldChar w:fldCharType="begin"/>
          </w:r>
          <w:r w:rsidRPr="00CF1DA3">
            <w:rPr>
              <w:rFonts w:eastAsia="Arial" w:cs="Arial"/>
              <w:szCs w:val="22"/>
            </w:rPr>
            <w:instrText xml:space="preserve"> ADDIN EN.CITE &lt;EndNote&gt;&lt;Cite&gt;&lt;Author&gt;Australian Bureau of Statistics (ABS)&lt;/Author&gt;&lt;Year&gt;2020&lt;/Year&gt;&lt;RecNum&gt;138&lt;/RecNum&gt;&lt;DisplayText&gt;&lt;style face="superscript" font="Arial" size="12"&gt;[62]&lt;/style&gt;&lt;/DisplayText&gt;&lt;record&gt;&lt;rec-number&gt;138&lt;/rec-number&gt;&lt;foreign-keys&gt;&lt;key app="EN" db-id="fppr0tz20zw2wrevfa552rae29wxtdeadx59" timestamp="1602548675"&gt;138&lt;/key&gt;&lt;/foreign-keys&gt;&lt;ref-type name="Web Page"&gt;12&lt;/ref-type&gt;&lt;contributors&gt;&lt;authors&gt;&lt;author&gt;Australian Bureau of Statistics (ABS),&lt;/author&gt;&lt;/authors&gt;&lt;/contributors&gt;&lt;titles&gt;&lt;title&gt;Multi-Agency Data Integration Project (MADIP) &lt;/title&gt;&lt;/titles&gt;&lt;volume&gt;2020&lt;/volume&gt;&lt;number&gt;13 Oct&lt;/number&gt;&lt;dates&gt;&lt;year&gt;2020&lt;/year&gt;&lt;/dates&gt;&lt;pub-location&gt;Canberra&lt;/pub-location&gt;&lt;publisher&gt;ABS&lt;/publisher&gt;&lt;urls&gt;&lt;related-urls&gt;&lt;url&gt;https://www.abs.gov.au/websitedbs/D3310114.nsf/home/Statistical+Data+Integration+-+MADIP&lt;/url&gt;&lt;/related-urls&gt;&lt;/urls&gt;&lt;/record&gt;&lt;/Cite&gt;&lt;/EndNote&gt;</w:instrText>
          </w:r>
          <w:r w:rsidRPr="00CF1DA3">
            <w:rPr>
              <w:rFonts w:eastAsia="Arial" w:cs="Arial"/>
              <w:szCs w:val="22"/>
            </w:rPr>
            <w:fldChar w:fldCharType="separate"/>
          </w:r>
          <w:r w:rsidRPr="00CF1DA3">
            <w:rPr>
              <w:rFonts w:eastAsia="Arial" w:cs="Arial"/>
              <w:noProof/>
              <w:szCs w:val="22"/>
              <w:vertAlign w:val="superscript"/>
            </w:rPr>
            <w:t>[62]</w:t>
          </w:r>
          <w:r w:rsidRPr="00CF1DA3">
            <w:rPr>
              <w:rFonts w:eastAsia="Arial" w:cs="Arial"/>
              <w:szCs w:val="22"/>
            </w:rPr>
            <w:fldChar w:fldCharType="end"/>
          </w:r>
          <w:r w:rsidRPr="00CF1DA3">
            <w:rPr>
              <w:rFonts w:eastAsia="Arial" w:cs="Arial"/>
              <w:szCs w:val="22"/>
            </w:rPr>
            <w:t xml:space="preserve"> </w:t>
          </w:r>
        </w:p>
        <w:p w14:paraId="2A5C00C7" w14:textId="77777777" w:rsidR="00A16946" w:rsidRPr="00CF1DA3" w:rsidRDefault="00A16946" w:rsidP="00661676">
          <w:pPr>
            <w:numPr>
              <w:ilvl w:val="0"/>
              <w:numId w:val="6"/>
            </w:numPr>
            <w:spacing w:after="0" w:line="360" w:lineRule="auto"/>
            <w:ind w:left="1296"/>
            <w:rPr>
              <w:rFonts w:eastAsia="Arial" w:cs="Arial"/>
              <w:szCs w:val="22"/>
            </w:rPr>
          </w:pPr>
          <w:r w:rsidRPr="00CF1DA3">
            <w:rPr>
              <w:rFonts w:eastAsia="Arial" w:cs="Arial"/>
              <w:szCs w:val="22"/>
              <w:u w:val="single"/>
            </w:rPr>
            <w:t>Individual level health outcomes</w:t>
          </w:r>
          <w:r w:rsidRPr="00CF1DA3">
            <w:rPr>
              <w:rFonts w:eastAsia="Arial" w:cs="Arial"/>
              <w:szCs w:val="22"/>
            </w:rPr>
            <w:t> – Mortality (MADIP)</w:t>
          </w:r>
          <w:r w:rsidRPr="00CF1DA3">
            <w:rPr>
              <w:rFonts w:eastAsia="Arial" w:cs="Arial"/>
              <w:szCs w:val="22"/>
              <w:vertAlign w:val="superscript"/>
            </w:rPr>
            <w:t>[62]</w:t>
          </w:r>
          <w:r w:rsidRPr="00CF1DA3">
            <w:rPr>
              <w:rFonts w:eastAsia="Arial" w:cs="Arial"/>
              <w:szCs w:val="22"/>
            </w:rPr>
            <w:t>, ambulance callouts (S</w:t>
          </w:r>
          <w:r>
            <w:rPr>
              <w:rFonts w:eastAsia="Arial" w:cs="Arial"/>
              <w:szCs w:val="22"/>
            </w:rPr>
            <w:t xml:space="preserve">outh </w:t>
          </w:r>
          <w:r w:rsidRPr="00CF1DA3">
            <w:rPr>
              <w:rFonts w:eastAsia="Arial" w:cs="Arial"/>
              <w:szCs w:val="22"/>
            </w:rPr>
            <w:t>A</w:t>
          </w:r>
          <w:r>
            <w:rPr>
              <w:rFonts w:eastAsia="Arial" w:cs="Arial"/>
              <w:szCs w:val="22"/>
            </w:rPr>
            <w:t>ustralia</w:t>
          </w:r>
          <w:r w:rsidRPr="00CF1DA3">
            <w:rPr>
              <w:rFonts w:eastAsia="Arial" w:cs="Arial"/>
              <w:szCs w:val="22"/>
            </w:rPr>
            <w:t xml:space="preserve"> Health Department), ED presentations (National Non-admitted Patient Emergency Department Care Database (NNAPEDCD), medical attendances (MADIP Medicare Benefit Schedule (MBS)</w:t>
          </w:r>
          <w:r>
            <w:rPr>
              <w:rFonts w:eastAsia="Arial" w:cs="Arial"/>
              <w:szCs w:val="22"/>
            </w:rPr>
            <w:t>)</w:t>
          </w:r>
          <w:r w:rsidRPr="00CF1DA3">
            <w:rPr>
              <w:rFonts w:eastAsia="Arial" w:cs="Arial"/>
              <w:szCs w:val="22"/>
            </w:rPr>
            <w:t>. </w:t>
          </w:r>
        </w:p>
        <w:p w14:paraId="2696919C" w14:textId="77777777" w:rsidR="00A16946" w:rsidRPr="00CF1DA3" w:rsidRDefault="00A16946" w:rsidP="00661676">
          <w:pPr>
            <w:pStyle w:val="RHpara"/>
            <w:ind w:left="720"/>
          </w:pPr>
          <w:r w:rsidRPr="00CF1DA3">
            <w:t xml:space="preserve">The time-period considered in this study is 2007-2018, but some of the health outcome datasets did not cover the entire period, and this is noted below. An important step in developing datasets for </w:t>
          </w:r>
          <w:r>
            <w:t>the</w:t>
          </w:r>
          <w:r w:rsidRPr="00CF1DA3">
            <w:t xml:space="preserve"> analysis involve</w:t>
          </w:r>
          <w:r>
            <w:t>d</w:t>
          </w:r>
          <w:r w:rsidRPr="00CF1DA3">
            <w:t xml:space="preserve"> the linkage of social, health and environmental data. In some cases, these data have not been analysed together previously. Two forms of linked data were used:</w:t>
          </w:r>
        </w:p>
        <w:p w14:paraId="795CD3CD" w14:textId="77777777" w:rsidR="00A16946" w:rsidRPr="00CF1DA3" w:rsidRDefault="00A16946" w:rsidP="00661676">
          <w:pPr>
            <w:pStyle w:val="ListParagraph"/>
            <w:numPr>
              <w:ilvl w:val="0"/>
              <w:numId w:val="6"/>
            </w:numPr>
            <w:spacing w:after="40" w:line="360" w:lineRule="auto"/>
            <w:ind w:left="1440"/>
            <w:rPr>
              <w:rFonts w:eastAsia="Arial" w:cs="Arial"/>
              <w:szCs w:val="22"/>
            </w:rPr>
          </w:pPr>
          <w:r w:rsidRPr="00CF1DA3">
            <w:rPr>
              <w:rFonts w:eastAsia="Arial" w:cs="Arial"/>
              <w:szCs w:val="22"/>
              <w:u w:val="single"/>
            </w:rPr>
            <w:t>Person-level linkage</w:t>
          </w:r>
          <w:r w:rsidRPr="00CF1DA3">
            <w:rPr>
              <w:rFonts w:eastAsia="Arial" w:cs="Arial"/>
              <w:szCs w:val="22"/>
            </w:rPr>
            <w:t xml:space="preserve"> – The ABS and partners have developed the MADIP data asset</w:t>
          </w:r>
          <w:r w:rsidRPr="00CF1DA3">
            <w:rPr>
              <w:rFonts w:eastAsia="Arial" w:cs="Arial"/>
              <w:szCs w:val="22"/>
            </w:rPr>
            <w:fldChar w:fldCharType="begin"/>
          </w:r>
          <w:r w:rsidRPr="00CF1DA3">
            <w:rPr>
              <w:rFonts w:eastAsia="Arial" w:cs="Arial"/>
              <w:szCs w:val="22"/>
            </w:rPr>
            <w:instrText xml:space="preserve"> ADDIN EN.CITE &lt;EndNote&gt;&lt;Cite&gt;&lt;Author&gt;Australian Bureau of Statistics (ABS)&lt;/Author&gt;&lt;Year&gt;2020&lt;/Year&gt;&lt;RecNum&gt;138&lt;/RecNum&gt;&lt;DisplayText&gt;&lt;style face="superscript" font="Arial" size="12"&gt;[62]&lt;/style&gt;&lt;/DisplayText&gt;&lt;record&gt;&lt;rec-number&gt;138&lt;/rec-number&gt;&lt;foreign-keys&gt;&lt;key app="EN" db-id="fppr0tz20zw2wrevfa552rae29wxtdeadx59" timestamp="1602548675"&gt;138&lt;/key&gt;&lt;/foreign-keys&gt;&lt;ref-type name="Web Page"&gt;12&lt;/ref-type&gt;&lt;contributors&gt;&lt;authors&gt;&lt;author&gt;Australian Bureau of Statistics (ABS),&lt;/author&gt;&lt;/authors&gt;&lt;/contributors&gt;&lt;titles&gt;&lt;title&gt;Multi-Agency Data Integration Project (MADIP) &lt;/title&gt;&lt;/titles&gt;&lt;volume&gt;2020&lt;/volume&gt;&lt;number&gt;13 Oct&lt;/number&gt;&lt;dates&gt;&lt;year&gt;2020&lt;/year&gt;&lt;/dates&gt;&lt;pub-location&gt;Canberra&lt;/pub-location&gt;&lt;publisher&gt;ABS&lt;/publisher&gt;&lt;urls&gt;&lt;related-urls&gt;&lt;url&gt;https://www.abs.gov.au/websitedbs/D3310114.nsf/home/Statistical+Data+Integration+-+MADIP&lt;/url&gt;&lt;/related-urls&gt;&lt;/urls&gt;&lt;/record&gt;&lt;/Cite&gt;&lt;/EndNote&gt;</w:instrText>
          </w:r>
          <w:r w:rsidRPr="00CF1DA3">
            <w:rPr>
              <w:rFonts w:eastAsia="Arial" w:cs="Arial"/>
              <w:szCs w:val="22"/>
            </w:rPr>
            <w:fldChar w:fldCharType="separate"/>
          </w:r>
          <w:r w:rsidRPr="00CF1DA3">
            <w:rPr>
              <w:rFonts w:eastAsia="Arial" w:cs="Arial"/>
              <w:noProof/>
              <w:szCs w:val="22"/>
              <w:vertAlign w:val="superscript"/>
            </w:rPr>
            <w:t>[62]</w:t>
          </w:r>
          <w:r w:rsidRPr="00CF1DA3">
            <w:rPr>
              <w:rFonts w:eastAsia="Arial" w:cs="Arial"/>
              <w:szCs w:val="22"/>
            </w:rPr>
            <w:fldChar w:fldCharType="end"/>
          </w:r>
          <w:r w:rsidRPr="00CF1DA3">
            <w:rPr>
              <w:rFonts w:eastAsia="Arial" w:cs="Arial"/>
              <w:szCs w:val="22"/>
            </w:rPr>
            <w:t xml:space="preserve"> that links existing government datasets at the person level. This includes demographic, census, health (MBS, PBS, and deaths), social services, and tax office data.    </w:t>
          </w:r>
        </w:p>
        <w:p w14:paraId="79366045" w14:textId="77777777" w:rsidR="00A16946" w:rsidRPr="00666DFA" w:rsidRDefault="00A16946" w:rsidP="00661676">
          <w:pPr>
            <w:pStyle w:val="ListParagraph"/>
            <w:numPr>
              <w:ilvl w:val="0"/>
              <w:numId w:val="6"/>
            </w:numPr>
            <w:spacing w:after="40" w:line="360" w:lineRule="auto"/>
            <w:ind w:left="1440"/>
            <w:rPr>
              <w:rFonts w:eastAsia="Arial" w:cs="Arial"/>
              <w:szCs w:val="22"/>
            </w:rPr>
          </w:pPr>
          <w:r w:rsidRPr="00CF1DA3">
            <w:rPr>
              <w:rFonts w:eastAsia="Arial" w:cs="Arial"/>
              <w:szCs w:val="22"/>
              <w:u w:val="single"/>
            </w:rPr>
            <w:t>Area linkage</w:t>
          </w:r>
          <w:r w:rsidRPr="00CF1DA3">
            <w:rPr>
              <w:rFonts w:eastAsia="Arial" w:cs="Arial"/>
              <w:szCs w:val="22"/>
            </w:rPr>
            <w:t xml:space="preserve"> – All datasets considered in this study were aggregated or downscaled to a common geography/unit of analysis, the Australian Statistical Geography Standard (ASGS) Statistical Area Level 2 (SA2). In many cases, data were already available at the SA2 level while other data such as EHF were apportioned to SA2s from their native resolution (5 km).</w:t>
          </w:r>
        </w:p>
        <w:p w14:paraId="36184090" w14:textId="77777777" w:rsidR="00A16946" w:rsidRDefault="00A16946" w:rsidP="00661676">
          <w:pPr>
            <w:pStyle w:val="Heading2"/>
          </w:pPr>
          <w:bookmarkStart w:id="16" w:name="_Toc64993693"/>
          <w:bookmarkStart w:id="17" w:name="_Toc77765844"/>
          <w:r>
            <w:lastRenderedPageBreak/>
            <w:t>Heat-health modelling</w:t>
          </w:r>
          <w:bookmarkEnd w:id="16"/>
          <w:bookmarkEnd w:id="17"/>
          <w:r>
            <w:t xml:space="preserve"> </w:t>
          </w:r>
        </w:p>
        <w:p w14:paraId="5B7193C7" w14:textId="77777777" w:rsidR="00A16946" w:rsidRDefault="00A16946" w:rsidP="00661676">
          <w:pPr>
            <w:pStyle w:val="RHpara"/>
            <w:ind w:left="720"/>
          </w:pPr>
          <w:r w:rsidRPr="00653961">
            <w:t xml:space="preserve">Relationships between heatwaves and human health outcomes are shaped by factors including the health status of individuals, their socioeconomic context and living conditions, and access to essential services. </w:t>
          </w:r>
          <w:r>
            <w:t>The project</w:t>
          </w:r>
          <w:r w:rsidRPr="00653961">
            <w:t xml:space="preserve"> examined </w:t>
          </w:r>
          <w:r>
            <w:t>three</w:t>
          </w:r>
          <w:r w:rsidRPr="00653961">
            <w:t xml:space="preserve"> health outcomes datasets each representing an increasing degree of severity for affected individuals – mortality (nationally), </w:t>
          </w:r>
          <w:r>
            <w:t>emergency department presentations, and</w:t>
          </w:r>
          <w:r w:rsidRPr="00653961">
            <w:t xml:space="preserve"> general practice (GP) attendances (nationally). A multilevel approach was adopted as the conceptual framework for analysis, which involved analysis of the data from a highly aggregated</w:t>
          </w:r>
          <w:r>
            <w:t xml:space="preserve"> </w:t>
          </w:r>
          <w:r w:rsidRPr="00653961">
            <w:t xml:space="preserve">(National) level to </w:t>
          </w:r>
          <w:r>
            <w:t xml:space="preserve">a </w:t>
          </w:r>
          <w:r w:rsidRPr="00C07258">
            <w:t xml:space="preserve">finer geographic (neighbourhoods within cities) </w:t>
          </w:r>
          <w:r>
            <w:t xml:space="preserve">level. </w:t>
          </w:r>
          <w:r w:rsidRPr="00C07258">
            <w:t>(</w:t>
          </w:r>
          <w:r>
            <w:t xml:space="preserve">see </w:t>
          </w:r>
          <w:r w:rsidRPr="00C07258">
            <w:t xml:space="preserve">Figure 1). </w:t>
          </w:r>
        </w:p>
        <w:p w14:paraId="2F3F0D5D" w14:textId="77777777" w:rsidR="00A16946" w:rsidRDefault="00A16946" w:rsidP="00661676">
          <w:pPr>
            <w:pStyle w:val="RHpara"/>
            <w:ind w:left="720"/>
          </w:pPr>
        </w:p>
        <w:p w14:paraId="20F07AFC" w14:textId="77777777" w:rsidR="00A16946" w:rsidRDefault="00A16946" w:rsidP="00E34F95">
          <w:pPr>
            <w:pStyle w:val="RHpara"/>
            <w:ind w:left="720"/>
            <w:jc w:val="center"/>
          </w:pPr>
          <w:r>
            <w:rPr>
              <w:noProof/>
            </w:rPr>
            <w:drawing>
              <wp:inline distT="0" distB="0" distL="0" distR="0" wp14:anchorId="09E93A32" wp14:editId="0F32AFE1">
                <wp:extent cx="3458068" cy="2563111"/>
                <wp:effectExtent l="0" t="0" r="952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7">
                          <a:extLst>
                            <a:ext uri="{28A0092B-C50C-407E-A947-70E740481C1C}">
                              <a14:useLocalDpi xmlns:a14="http://schemas.microsoft.com/office/drawing/2010/main" val="0"/>
                            </a:ext>
                          </a:extLst>
                        </a:blip>
                        <a:stretch>
                          <a:fillRect/>
                        </a:stretch>
                      </pic:blipFill>
                      <pic:spPr>
                        <a:xfrm>
                          <a:off x="0" y="0"/>
                          <a:ext cx="3458068" cy="2563111"/>
                        </a:xfrm>
                        <a:prstGeom prst="rect">
                          <a:avLst/>
                        </a:prstGeom>
                      </pic:spPr>
                    </pic:pic>
                  </a:graphicData>
                </a:graphic>
              </wp:inline>
            </w:drawing>
          </w:r>
        </w:p>
        <w:p w14:paraId="44AAD2FD" w14:textId="77777777" w:rsidR="00A16946" w:rsidRPr="004013C5" w:rsidRDefault="00A16946" w:rsidP="00E34F95">
          <w:pPr>
            <w:pStyle w:val="Caption"/>
            <w:ind w:left="720"/>
            <w:jc w:val="center"/>
          </w:pPr>
          <w:r w:rsidRPr="00FC7197">
            <w:t>Figure 1</w:t>
          </w:r>
          <w:r>
            <w:t xml:space="preserve"> -</w:t>
          </w:r>
          <w:r w:rsidRPr="00FC7197">
            <w:t xml:space="preserve"> Analysis scales and datasets used for </w:t>
          </w:r>
          <w:r>
            <w:t>heat-health</w:t>
          </w:r>
          <w:r w:rsidRPr="00FC7197">
            <w:t xml:space="preserve"> modelling</w:t>
          </w:r>
        </w:p>
        <w:p w14:paraId="686D0BA6" w14:textId="77777777" w:rsidR="00A16946" w:rsidRDefault="00A16946" w:rsidP="00661676">
          <w:pPr>
            <w:pStyle w:val="BodyText"/>
            <w:spacing w:line="360" w:lineRule="auto"/>
            <w:ind w:left="576"/>
          </w:pPr>
        </w:p>
        <w:p w14:paraId="3A64D40B" w14:textId="77777777" w:rsidR="00A16946" w:rsidRPr="00C07258" w:rsidRDefault="00A16946" w:rsidP="00661676">
          <w:pPr>
            <w:pStyle w:val="BodyText"/>
            <w:spacing w:line="360" w:lineRule="auto"/>
            <w:ind w:left="720"/>
          </w:pPr>
          <w:r w:rsidRPr="00254D9C">
            <w:t>A time-stratified case-crossover design with conditional logistic regression was used to quantify the effects of heatwaves on health outcomes (mortality and morbidity).</w:t>
          </w:r>
          <w:r>
            <w:fldChar w:fldCharType="begin">
              <w:fldData xml:space="preserve">PEVuZE5vdGU+PENpdGU+PEF1dGhvcj5YdTwvQXV0aG9yPjxZZWFyPjIwMTM8L1llYXI+PFJlY051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</w:fldData>
            </w:fldChar>
          </w:r>
          <w:r w:rsidRPr="00652B17">
            <w:instrText xml:space="preserve"> ADDIN EN.CITE </w:instrText>
          </w:r>
          <w:r w:rsidRPr="00652B17">
            <w:fldChar w:fldCharType="begin">
              <w:fldData xml:space="preserve">PEVuZE5vdGU+PENpdGU+PEF1dGhvcj5YdTwvQXV0aG9yPjxZZWFyPjIwMTM8L1llYXI+PFJlY051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</w:fldData>
            </w:fldChar>
          </w:r>
          <w:r w:rsidRPr="00652B17">
            <w:instrText xml:space="preserve"> ADDIN EN.CITE.DATA </w:instrText>
          </w:r>
          <w:r w:rsidRPr="00652B17">
            <w:fldChar w:fldCharType="end"/>
          </w:r>
          <w:r>
            <w:fldChar w:fldCharType="separate"/>
          </w:r>
          <w:r w:rsidRPr="002C5636">
            <w:t>[</w:t>
          </w:r>
          <w:r w:rsidRPr="00045CBD">
            <w:rPr>
              <w:rFonts w:eastAsia="Arial" w:cs="Arial"/>
              <w:noProof/>
              <w:sz w:val="24"/>
              <w:szCs w:val="22"/>
              <w:vertAlign w:val="superscript"/>
            </w:rPr>
            <w:t>59</w:t>
          </w:r>
          <w:r w:rsidRPr="002C5636">
            <w:t>]</w:t>
          </w:r>
          <w:r>
            <w:fldChar w:fldCharType="end"/>
          </w:r>
          <w:r w:rsidRPr="00254D9C">
            <w:t xml:space="preserve"> This commonly used approach in environmental epidemiological studies is suitable to assess the </w:t>
          </w:r>
          <w:r w:rsidRPr="00653961">
            <w:t>impacts of health outcomes arising from exposure to short-term events like heatwaves. The case-crossover models by design consider the influence</w:t>
          </w:r>
          <w:r w:rsidRPr="00254D9C">
            <w:t xml:space="preserve"> of temporal trends (short/long-term) and other individual-level factors that do not change over a month</w:t>
          </w:r>
          <w:r>
            <w:t>,</w:t>
          </w:r>
          <w:r w:rsidRPr="00254D9C">
            <w:t xml:space="preserve"> as each case acts as its own control</w:t>
          </w:r>
          <w:r>
            <w:t>.</w:t>
          </w:r>
          <w:r w:rsidRPr="00254D9C">
            <w:t xml:space="preserve"> In other words, a person is compared to themselves during heatwave and non-heatwave conditions. Most data processing and statistical analysis were conducted using Stata 16 MP within the ABS’s secure virtual-server DataLab environment</w:t>
          </w:r>
          <w:r>
            <w:t xml:space="preserve"> </w:t>
          </w:r>
          <w:r>
            <w:fldChar w:fldCharType="begin"/>
          </w:r>
          <w:r>
            <w:instrText xml:space="preserve"> ADDIN EN.CITE &lt;EndNote&gt;&lt;Cite&gt;&lt;Author&gt;Australian Bureau of Statistics (ABS)&lt;/Author&gt;&lt;Year&gt;2020&lt;/Year&gt;&lt;RecNum&gt;139&lt;/RecNum&gt;&lt;DisplayText&gt;&lt;style face="superscript" font="Arial" size="12"&gt;[63]&lt;/style&gt;&lt;/DisplayText&gt;&lt;record&gt;&lt;rec-number&gt;139&lt;/rec-number&gt;&lt;foreign-keys&gt;&lt;key app="EN" db-id="fppr0tz20zw2wrevfa552rae29wxtdeadx59" timestamp="1602551925"&gt;139&lt;/key&gt;&lt;/foreign-keys&gt;&lt;ref-type name="Web Page"&gt;12&lt;/ref-type&gt;&lt;contributors&gt;&lt;authors&gt;&lt;author&gt;Australian Bureau of Statistics (ABS),&lt;/author&gt;&lt;/authors&gt;&lt;/contributors&gt;&lt;titles&gt;&lt;title&gt;About the DataLab&lt;/title&gt;&lt;/titles&gt;&lt;volume&gt;2020&lt;/volume&gt;&lt;number&gt;13 Oct&lt;/number&gt;&lt;dates&gt;&lt;year&gt;2020&lt;/year&gt;&lt;/dates&gt;&lt;pub-location&gt;Canberra&lt;/pub-location&gt;&lt;publisher&gt;ABS&lt;/publisher&gt;&lt;urls&gt;&lt;related-urls&gt;&lt;url&gt;https://www.abs.gov.au/websitedbs/D3310114.nsf/home/CURF:+About+the+ABS+Data+Laboratory+(ABSDL)&lt;/url&gt;&lt;/related-urls&gt;&lt;/urls&gt;&lt;/record&gt;&lt;/Cite&gt;&lt;/EndNote&gt;</w:instrText>
          </w:r>
          <w:r>
            <w:fldChar w:fldCharType="separate"/>
          </w:r>
          <w:r w:rsidRPr="002C5636">
            <w:t>[</w:t>
          </w:r>
          <w:r w:rsidRPr="00045CBD">
            <w:rPr>
              <w:rFonts w:eastAsia="Arial" w:cs="Arial"/>
              <w:noProof/>
              <w:sz w:val="24"/>
              <w:szCs w:val="22"/>
              <w:vertAlign w:val="superscript"/>
            </w:rPr>
            <w:t>63</w:t>
          </w:r>
          <w:r w:rsidRPr="002C5636">
            <w:t>]</w:t>
          </w:r>
          <w:r>
            <w:fldChar w:fldCharType="end"/>
          </w:r>
          <w:r>
            <w:t xml:space="preserve"> </w:t>
          </w:r>
          <w:r w:rsidRPr="000F65BD">
            <w:t>except for morbidity related to emergency department presentations which were analysed on DOH’s secure server system.</w:t>
          </w:r>
        </w:p>
        <w:p w14:paraId="492783AF" w14:textId="77777777" w:rsidR="00A16946" w:rsidRDefault="00A16946" w:rsidP="00661676">
          <w:pPr>
            <w:pStyle w:val="BodyText"/>
            <w:spacing w:line="360" w:lineRule="auto"/>
            <w:ind w:left="720"/>
          </w:pPr>
          <w:r w:rsidRPr="00C07258">
            <w:t>For all analyses, the models estimate the relative risk (RR</w:t>
          </w:r>
          <w:r>
            <w:t>; Figure 2</w:t>
          </w:r>
          <w:r w:rsidRPr="00C07258">
            <w:t xml:space="preserve">), for health outcomes during heatwave periods compared to non-heatwave periods during the warm season (October to </w:t>
          </w:r>
          <w:r w:rsidRPr="00C07258">
            <w:lastRenderedPageBreak/>
            <w:t xml:space="preserve">March). In simple terms, RR tells us "how much more, or less likely the outcome" is in the exposed group (heatwaves) compared to the non-exposed group (non-heatwaves). RRs are </w:t>
          </w:r>
          <w:r>
            <w:t>unit-</w:t>
          </w:r>
          <w:r w:rsidRPr="00C07258">
            <w:t>less and range from 0 to infinity and is one of the 'safe measures' allowed to be released by the ABS from DataLab.</w:t>
          </w:r>
          <w:r>
            <w:fldChar w:fldCharType="begin"/>
          </w:r>
          <w:r>
            <w:instrText xml:space="preserve"> ADDIN EN.CITE &lt;EndNote&gt;&lt;Cite&gt;&lt;Author&gt;Australian Bureau of Statistics (ABS)&lt;/Author&gt;&lt;Year&gt;2020&lt;/Year&gt;&lt;RecNum&gt;139&lt;/RecNum&gt;&lt;DisplayText&gt;&lt;style face="superscript" font="Arial" size="12"&gt;[63]&lt;/style&gt;&lt;/DisplayText&gt;&lt;record&gt;&lt;rec-number&gt;139&lt;/rec-number&gt;&lt;foreign-keys&gt;&lt;key app="EN" db-id="fppr0tz20zw2wrevfa552rae29wxtdeadx59" timestamp="1602551925"&gt;139&lt;/key&gt;&lt;/foreign-keys&gt;&lt;ref-type name="Web Page"&gt;12&lt;/ref-type&gt;&lt;contributors&gt;&lt;authors&gt;&lt;author&gt;Australian Bureau of Statistics (ABS),&lt;/author&gt;&lt;/authors&gt;&lt;/contributors&gt;&lt;titles&gt;&lt;title&gt;About the DataLab&lt;/title&gt;&lt;/titles&gt;&lt;volume&gt;2020&lt;/volume&gt;&lt;number&gt;13 Oct&lt;/number&gt;&lt;dates&gt;&lt;year&gt;2020&lt;/year&gt;&lt;/dates&gt;&lt;pub-location&gt;Canberra&lt;/pub-location&gt;&lt;publisher&gt;ABS&lt;/publisher&gt;&lt;urls&gt;&lt;related-urls&gt;&lt;url&gt;https://www.abs.gov.au/websitedbs/D3310114.nsf/home/CURF:+About+the+ABS+Data+Laboratory+(ABSDL)&lt;/url&gt;&lt;/related-urls&gt;&lt;/urls&gt;&lt;/record&gt;&lt;/Cite&gt;&lt;/EndNote&gt;</w:instrText>
          </w:r>
          <w:r>
            <w:fldChar w:fldCharType="separate"/>
          </w:r>
          <w:r w:rsidRPr="002C5636">
            <w:t>[</w:t>
          </w:r>
          <w:r w:rsidRPr="00045CBD">
            <w:rPr>
              <w:rFonts w:eastAsia="Arial" w:cs="Arial"/>
              <w:noProof/>
              <w:sz w:val="24"/>
              <w:szCs w:val="22"/>
              <w:vertAlign w:val="superscript"/>
            </w:rPr>
            <w:t>63</w:t>
          </w:r>
          <w:r w:rsidRPr="002C5636">
            <w:t>]</w:t>
          </w:r>
          <w:r>
            <w:fldChar w:fldCharType="end"/>
          </w:r>
          <w:r w:rsidRPr="00C07258">
            <w:t xml:space="preserve"> A RR of one means there is no difference in the risk of an event in the exposed and unexposed group, while a RR greater than one indicates an increased risk of an event in the exposed group compared with the unexposed group. Confidence intervals (CI) indicate the range in which the true estimate would fall 95% of the time (Figure 2).</w:t>
          </w:r>
        </w:p>
        <w:p w14:paraId="0BF3BAAD" w14:textId="77777777" w:rsidR="00A16946" w:rsidRDefault="00A16946" w:rsidP="00661676">
          <w:pPr>
            <w:pStyle w:val="BodyText"/>
            <w:spacing w:line="360" w:lineRule="auto"/>
            <w:ind w:left="720"/>
          </w:pPr>
          <w:r w:rsidRPr="00254D9C">
            <w:t>For example, a RR of 1.60 from the mortality analysis means that the risk of death is 60% higher during heatwaves compared with non-heatwaves. If the RR is less than 1, then the risk of an event is less in the exposed group compared with the unexposed group. For example, a RR of 0.70 from the morbidity analysis means that the risk of renal outcomes was 30% lower during heatwaves compared with non-heatwaves. For ease of comparison, we have expressed RR as a percent change e.g., RR = 1.30 expressed as 30% increase.</w:t>
          </w:r>
        </w:p>
        <w:p w14:paraId="204D3A1E" w14:textId="77777777" w:rsidR="00A16946" w:rsidRPr="00254D9C" w:rsidRDefault="00A16946" w:rsidP="00661676">
          <w:pPr>
            <w:pStyle w:val="BodyText"/>
            <w:spacing w:line="360" w:lineRule="auto"/>
            <w:ind w:left="576"/>
          </w:pPr>
          <w:r w:rsidRPr="00254D9C">
            <w:t xml:space="preserve"> </w:t>
          </w:r>
        </w:p>
        <w:p w14:paraId="4DBB5E60" w14:textId="77777777" w:rsidR="00A16946" w:rsidRDefault="00A16946" w:rsidP="00E34F95">
          <w:pPr>
            <w:ind w:left="720"/>
            <w:jc w:val="center"/>
            <w:rPr>
              <w:b/>
              <w:color w:val="0000FF"/>
              <w:sz w:val="36"/>
              <w:szCs w:val="36"/>
            </w:rPr>
          </w:pPr>
          <w:r w:rsidRPr="00251B17">
            <w:rPr>
              <w:b/>
              <w:noProof/>
              <w:color w:val="0000FF"/>
              <w:sz w:val="36"/>
              <w:szCs w:val="36"/>
              <w:lang w:eastAsia="en-AU"/>
            </w:rPr>
            <w:drawing>
              <wp:inline distT="114300" distB="114300" distL="114300" distR="114300" wp14:anchorId="316EC0B6" wp14:editId="00E3DCBD">
                <wp:extent cx="3355137" cy="2074929"/>
                <wp:effectExtent l="0" t="0" r="0" b="1905"/>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3613332" cy="2234606"/>
                        </a:xfrm>
                        <a:prstGeom prst="rect">
                          <a:avLst/>
                        </a:prstGeom>
                        <a:ln/>
                      </pic:spPr>
                    </pic:pic>
                  </a:graphicData>
                </a:graphic>
              </wp:inline>
            </w:drawing>
          </w:r>
        </w:p>
        <w:p w14:paraId="28205BAC" w14:textId="77777777" w:rsidR="00A16946" w:rsidRDefault="00A16946" w:rsidP="00E34F95">
          <w:pPr>
            <w:pStyle w:val="Caption"/>
            <w:ind w:firstLine="720"/>
            <w:jc w:val="center"/>
          </w:pPr>
          <w:r w:rsidRPr="00FC7197">
            <w:t>Figure 2</w:t>
          </w:r>
          <w:r>
            <w:t xml:space="preserve"> -</w:t>
          </w:r>
          <w:r w:rsidRPr="00FC7197">
            <w:t xml:space="preserve"> Interpretation of Relative Risk and percent change in risk statistics</w:t>
          </w:r>
        </w:p>
        <w:p w14:paraId="7C69A44E" w14:textId="77777777" w:rsidR="00A16946" w:rsidRPr="00606B31" w:rsidRDefault="00A16946" w:rsidP="00661676"/>
        <w:p w14:paraId="7BD147D5" w14:textId="77777777" w:rsidR="00A16946" w:rsidRPr="00254D9C" w:rsidRDefault="00A16946" w:rsidP="00661676">
          <w:pPr>
            <w:pStyle w:val="BodyText"/>
            <w:spacing w:line="360" w:lineRule="auto"/>
            <w:ind w:left="720"/>
          </w:pPr>
          <w:r>
            <w:t>F</w:t>
          </w:r>
          <w:r w:rsidRPr="00254D9C">
            <w:t>ollowing the approach of previous studies</w:t>
          </w:r>
          <w:r>
            <w:t>,</w:t>
          </w:r>
          <w:r>
            <w:fldChar w:fldCharType="begin">
              <w:fldData xml:space="preserve">PEVuZE5vdGU+PENpdGU+PEF1dGhvcj5NdXJhZ2U8L0F1dGhvcj48WWVhcj4yMDIwPC9ZZWFyPjxS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</w:fldData>
            </w:fldChar>
          </w:r>
          <w:r w:rsidRPr="00652B17">
            <w:instrText xml:space="preserve"> ADDIN EN.CITE </w:instrText>
          </w:r>
          <w:r w:rsidRPr="00652B17">
            <w:fldChar w:fldCharType="begin">
              <w:fldData xml:space="preserve">PEVuZE5vdGU+PENpdGU+PEF1dGhvcj5NdXJhZ2U8L0F1dGhvcj48WWVhcj4yMDIwPC9ZZWFyPjxS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</w:fldData>
            </w:fldChar>
          </w:r>
          <w:r w:rsidRPr="00652B17">
            <w:instrText xml:space="preserve"> ADDIN EN.CITE.DATA </w:instrText>
          </w:r>
          <w:r w:rsidRPr="00652B17">
            <w:fldChar w:fldCharType="end"/>
          </w:r>
          <w:r>
            <w:fldChar w:fldCharType="separate"/>
          </w:r>
          <w:r w:rsidRPr="005007FC">
            <w:t>[</w:t>
          </w:r>
          <w:r w:rsidRPr="00DF63BB">
            <w:rPr>
              <w:rFonts w:eastAsia="Arial" w:cs="Arial"/>
              <w:noProof/>
              <w:sz w:val="24"/>
              <w:szCs w:val="22"/>
              <w:vertAlign w:val="superscript"/>
            </w:rPr>
            <w:t>57,59,64-67</w:t>
          </w:r>
          <w:r w:rsidRPr="005007FC">
            <w:t>]</w:t>
          </w:r>
          <w:r>
            <w:fldChar w:fldCharType="end"/>
          </w:r>
          <w:r>
            <w:t xml:space="preserve"> t</w:t>
          </w:r>
          <w:r w:rsidRPr="00254D9C">
            <w:t>he modification of heat-health relationships by each of the neighbourhood level factors and individual-level factors was assessed using single-interaction models by including an interaction term between heatwaves and each potential modifier</w:t>
          </w:r>
          <w:r>
            <w:t>.</w:t>
          </w:r>
          <w:r w:rsidRPr="00254D9C">
            <w:t xml:space="preserve"> Each of the neighbourhood-level indicators were categorised into quartiles (0-25th, 25th-50th, 50th-75th and &gt;75th percentiles) and RRs were estimated for each of the four subgroups with the highest quartile considered as the most vulnerable during heatwaves. For example, RR modelling incorporating EHF and Disability produce</w:t>
          </w:r>
          <w:r>
            <w:t>d</w:t>
          </w:r>
          <w:r w:rsidRPr="00254D9C">
            <w:t xml:space="preserve"> four models: Quartile 1 (Least vulnerability) – Quartile 2 – Quartile 3 – Quartile 4 (Most vulnerable). </w:t>
          </w:r>
        </w:p>
        <w:p w14:paraId="26BDAE31" w14:textId="77777777" w:rsidR="00A16946" w:rsidRPr="00254D9C" w:rsidRDefault="00A16946" w:rsidP="00661676">
          <w:pPr>
            <w:pStyle w:val="BodyText"/>
            <w:spacing w:line="360" w:lineRule="auto"/>
            <w:ind w:left="720"/>
          </w:pPr>
          <w:r w:rsidRPr="00254D9C">
            <w:t xml:space="preserve">Individual-level factors were assessed using indicator variables for individuals with or without the characteristic, where those with a certain characteristic were considered as more vulnerable than </w:t>
          </w:r>
          <w:r w:rsidRPr="00254D9C">
            <w:lastRenderedPageBreak/>
            <w:t xml:space="preserve">others during heatwaves. For example, individuals who live alone </w:t>
          </w:r>
          <w:r>
            <w:t>compared to</w:t>
          </w:r>
          <w:r w:rsidRPr="00254D9C">
            <w:t xml:space="preserve"> those who do not live alone.  </w:t>
          </w:r>
        </w:p>
        <w:p w14:paraId="55D0525C" w14:textId="77777777" w:rsidR="00A16946" w:rsidRDefault="00A16946" w:rsidP="00661676">
          <w:pPr>
            <w:pStyle w:val="BodyText"/>
            <w:spacing w:line="360" w:lineRule="auto"/>
            <w:ind w:left="720"/>
          </w:pPr>
          <w:r w:rsidRPr="00254D9C">
            <w:t xml:space="preserve">Three general model forms were developed that included some combination of heatwave (Excess Heat Factor), individual (person) and/or neighbourhood (SA2) level variables.  </w:t>
          </w:r>
        </w:p>
        <w:p w14:paraId="33F474FB" w14:textId="77777777" w:rsidR="00A16946" w:rsidRDefault="00A16946" w:rsidP="00661676">
          <w:pPr>
            <w:pStyle w:val="BodyText"/>
            <w:spacing w:line="360" w:lineRule="auto"/>
            <w:ind w:left="993" w:firstLine="11"/>
          </w:pPr>
          <w:r>
            <w:t xml:space="preserve">Model 1: </w:t>
          </w:r>
          <w:r w:rsidRPr="005007FC">
            <w:t>Baseline models predicting RR in relation to EHF alone.</w:t>
          </w:r>
        </w:p>
        <w:p w14:paraId="443887B1" w14:textId="77777777" w:rsidR="00A16946" w:rsidRDefault="00A16946" w:rsidP="00661676">
          <w:pPr>
            <w:pStyle w:val="BodyText"/>
            <w:spacing w:line="360" w:lineRule="auto"/>
            <w:ind w:left="993" w:firstLine="11"/>
          </w:pPr>
          <w:r>
            <w:t xml:space="preserve">Model 2: </w:t>
          </w:r>
          <w:r w:rsidRPr="005007FC">
            <w:t xml:space="preserve">Base model with the addition of individual level variables. </w:t>
          </w:r>
        </w:p>
        <w:p w14:paraId="47BA6838" w14:textId="77777777" w:rsidR="00A16946" w:rsidRPr="005007FC" w:rsidRDefault="00A16946" w:rsidP="00661676">
          <w:pPr>
            <w:pStyle w:val="BodyText"/>
            <w:spacing w:line="360" w:lineRule="auto"/>
            <w:ind w:left="993" w:firstLine="11"/>
          </w:pPr>
          <w:r>
            <w:t xml:space="preserve">Model 3: </w:t>
          </w:r>
          <w:r w:rsidRPr="005007FC">
            <w:t>Base model with the addition of neighbourhood level variables.</w:t>
          </w:r>
        </w:p>
        <w:p w14:paraId="553CFACB" w14:textId="77777777" w:rsidR="00A16946" w:rsidRPr="00C07258" w:rsidRDefault="00A16946" w:rsidP="00661676">
          <w:pPr>
            <w:pStyle w:val="BodyText"/>
            <w:spacing w:line="360" w:lineRule="auto"/>
            <w:ind w:left="720"/>
          </w:pPr>
          <w:r w:rsidRPr="00254D9C">
            <w:t>Models were developed for each health outcome where applicable.</w:t>
          </w:r>
        </w:p>
        <w:p w14:paraId="1F6E1E68" w14:textId="77777777" w:rsidR="00A16946" w:rsidRDefault="00A16946" w:rsidP="00661676">
          <w:pPr>
            <w:pStyle w:val="Heading2"/>
          </w:pPr>
          <w:bookmarkStart w:id="18" w:name="_Toc64993694"/>
          <w:bookmarkStart w:id="19" w:name="_Toc77765845"/>
          <w:r>
            <w:t>Heat vulnerability indices</w:t>
          </w:r>
          <w:bookmarkEnd w:id="18"/>
          <w:bookmarkEnd w:id="19"/>
          <w:r>
            <w:t xml:space="preserve"> </w:t>
          </w:r>
        </w:p>
        <w:p w14:paraId="5E913B65" w14:textId="77777777" w:rsidR="00A16946" w:rsidRDefault="00A16946" w:rsidP="00661676">
          <w:pPr>
            <w:pStyle w:val="RHpara"/>
            <w:ind w:left="720"/>
          </w:pPr>
          <w:r w:rsidRPr="00C07258">
            <w:t>To complement the health risk modelling and identify spatial variation in heatwave vulnerability and intervention options, a heat</w:t>
          </w:r>
          <w:r>
            <w:t xml:space="preserve"> vulnerability index (HVI) was constructed, and</w:t>
          </w:r>
          <w:r w:rsidRPr="00C07258">
            <w:t xml:space="preserve"> neighbourhood level datasets compiled for the </w:t>
          </w:r>
          <w:r>
            <w:t>heat-health modelling</w:t>
          </w:r>
          <w:r w:rsidRPr="00C07258">
            <w:t xml:space="preserve">. This approach furthered </w:t>
          </w:r>
          <w:r>
            <w:t>the</w:t>
          </w:r>
          <w:r w:rsidRPr="00C07258">
            <w:t xml:space="preserve"> assess</w:t>
          </w:r>
          <w:r>
            <w:t>ment of</w:t>
          </w:r>
          <w:r w:rsidRPr="00C07258">
            <w:t xml:space="preserve"> spatial variability in </w:t>
          </w:r>
          <w:r>
            <w:t>heat-health</w:t>
          </w:r>
          <w:r w:rsidRPr="00C07258">
            <w:t xml:space="preserve"> risk but without some of the limitations related to the health data alone</w:t>
          </w:r>
          <w:r>
            <w:t xml:space="preserve"> (See Discussion)</w:t>
          </w:r>
          <w:r w:rsidRPr="00C07258">
            <w:t xml:space="preserve">. </w:t>
          </w:r>
        </w:p>
        <w:p w14:paraId="04A073B4" w14:textId="77777777" w:rsidR="00A16946" w:rsidRDefault="00A16946" w:rsidP="00661676">
          <w:pPr>
            <w:pStyle w:val="RHpara"/>
            <w:ind w:left="720"/>
          </w:pPr>
          <w:r>
            <w:t>Two vulnerability assessment and mapping approaches were adapted for this project. The first is the Centres for Disease Control and Prevention’s (CDC) Social Vulnerability Index (SVI).</w:t>
          </w:r>
          <w:r>
            <w:fldChar w:fldCharType="begin"/>
          </w:r>
          <w:r>
            <w:instrText xml:space="preserve"> ADDIN EN.CITE &lt;EndNote&gt;&lt;Cite&gt;&lt;Author&gt;Agency for Toxic Substances and Disease Registry&lt;/Author&gt;&lt;Year&gt;2018&lt;/Year&gt;&lt;RecNum&gt;85&lt;/RecNum&gt;&lt;DisplayText&gt;&lt;style face="superscript" font="Arial" size="12"&gt;[68]&lt;/style&gt;&lt;/DisplayText&gt;&lt;record&gt;&lt;rec-number&gt;85&lt;/rec-number&gt;&lt;foreign-keys&gt;&lt;key app="EN" db-id="fppr0tz20zw2wrevfa552rae29wxtdeadx59" timestamp="1582346759"&gt;85&lt;/key&gt;&lt;/foreign-keys&gt;&lt;ref-type name="Web Page"&gt;12&lt;/ref-type&gt;&lt;contributors&gt;&lt;authors&gt;&lt;author&gt;Agency for Toxic Substances and Disease Registry,&lt;/author&gt;&lt;/authors&gt;&lt;/contributors&gt;&lt;titles&gt;&lt;title&gt;CDC&amp;apos;s Social Vulnerability Index (SVI)&lt;/title&gt;&lt;/titles&gt;&lt;volume&gt;2020&lt;/volume&gt;&lt;number&gt;22 February&lt;/number&gt;&lt;dates&gt;&lt;year&gt;2018&lt;/year&gt;&lt;pub-dates&gt;&lt;date&gt;10 September 2018&lt;/date&gt;&lt;/pub-dates&gt;&lt;/dates&gt;&lt;pub-location&gt;Atlanta&lt;/pub-location&gt;&lt;urls&gt;&lt;related-urls&gt;&lt;url&gt;https://svi.cdc.gov/factsheet.html&lt;/url&gt;&lt;/related-urls&gt;&lt;/urls&gt;&lt;/record&gt;&lt;/Cite&gt;&lt;/EndNote&gt;</w:instrText>
          </w:r>
          <w:r>
            <w:fldChar w:fldCharType="separate"/>
          </w:r>
          <w:r w:rsidRPr="00935D61">
            <w:rPr>
              <w:noProof/>
              <w:sz w:val="24"/>
              <w:vertAlign w:val="superscript"/>
            </w:rPr>
            <w:t>[68]</w:t>
          </w:r>
          <w:r>
            <w:fldChar w:fldCharType="end"/>
          </w:r>
          <w:r>
            <w:t xml:space="preserve"> The SVI is commonly used to map community vulnerability to natural and manmade health hazards, and it includes an overall vulnerability index and several sub-themes including Socioeconomic Status and Housing and Transportation. This approach was expanded by adding two additional dimensions relevant for heat-health analysis, Exposure and Adaptive Capacity. This draws upon the </w:t>
          </w:r>
          <w:r w:rsidRPr="00254D9C">
            <w:t xml:space="preserve">vulnerability framework developed by the </w:t>
          </w:r>
          <w:r>
            <w:t xml:space="preserve">UN </w:t>
          </w:r>
          <w:r w:rsidRPr="00254D9C">
            <w:t>I</w:t>
          </w:r>
          <w:r>
            <w:t xml:space="preserve">ntergovernmental </w:t>
          </w:r>
          <w:r w:rsidRPr="00254D9C">
            <w:t>P</w:t>
          </w:r>
          <w:r>
            <w:t>anel on Climate Change</w:t>
          </w:r>
          <w:r>
            <w:fldChar w:fldCharType="begin"/>
          </w:r>
          <w:r>
            <w:instrText xml:space="preserve"> ADDIN EN.CITE &lt;EndNote&gt;&lt;Cite&gt;&lt;Author&gt;Parry&lt;/Author&gt;&lt;Year&gt;2007&lt;/Year&gt;&lt;RecNum&gt;189&lt;/RecNum&gt;&lt;DisplayText&gt;&lt;style face="superscript" font="Arial" size="12"&gt;[69]&lt;/style&gt;&lt;/DisplayText&gt;&lt;record&gt;&lt;rec-number&gt;189&lt;/rec-number&gt;&lt;foreign-keys&gt;&lt;key app="EN" db-id="eerxxed5aa5tewefs07x0a98vzxevv2pxpfr" timestamp="1606548161"&gt;189&lt;/key&gt;&lt;/foreign-keys&gt;&lt;ref-type name="Book"&gt;6&lt;/ref-type&gt;&lt;contributors&gt;&lt;authors&gt;&lt;author&gt;Parry, Martin&lt;/author&gt;&lt;author&gt;Parry, Martin L&lt;/author&gt;&lt;author&gt;Canziani, Osvaldo&lt;/author&gt;&lt;author&gt;Palutikof, Jean&lt;/author&gt;&lt;author&gt;Van der Linden, Paul&lt;/author&gt;&lt;author&gt;Hanson, Clair&lt;/author&gt;&lt;/authors&gt;&lt;/contributors&gt;&lt;titles&gt;&lt;title&gt;Climate change 2007-Impacts, adaptation and vulnerability: Working group II contribution to the fourth assessment report of the IPCC&lt;/title&gt;&lt;/titles&gt;&lt;volume&gt;4&lt;/volume&gt;&lt;dates&gt;&lt;year&gt;2007&lt;/year&gt;&lt;/dates&gt;&lt;publisher&gt;Cambridge University Press&lt;/publisher&gt;&lt;isbn&gt;0521880106&lt;/isbn&gt;&lt;urls&gt;&lt;/urls&gt;&lt;/record&gt;&lt;/Cite&gt;&lt;/EndNote&gt;</w:instrText>
          </w:r>
          <w:r>
            <w:fldChar w:fldCharType="separate"/>
          </w:r>
          <w:r w:rsidRPr="001C11E5">
            <w:rPr>
              <w:noProof/>
              <w:sz w:val="24"/>
              <w:vertAlign w:val="superscript"/>
            </w:rPr>
            <w:t>[69]</w:t>
          </w:r>
          <w:r>
            <w:fldChar w:fldCharType="end"/>
          </w:r>
          <w:r>
            <w:t xml:space="preserve"> and used in other studies of heat vulnerability. </w:t>
          </w:r>
        </w:p>
        <w:p w14:paraId="1A8363FC" w14:textId="77777777" w:rsidR="00A16946" w:rsidRDefault="00A16946" w:rsidP="00661676">
          <w:pPr>
            <w:pStyle w:val="RHpara"/>
            <w:ind w:left="720"/>
          </w:pPr>
          <w:r>
            <w:t>The HVI uses the following components and definitions (Table 3):</w:t>
          </w:r>
        </w:p>
        <w:p w14:paraId="3D9F78BD" w14:textId="77777777" w:rsidR="00A16946" w:rsidRDefault="00A16946" w:rsidP="00661676">
          <w:pPr>
            <w:pStyle w:val="RHpara"/>
            <w:numPr>
              <w:ilvl w:val="0"/>
              <w:numId w:val="10"/>
            </w:numPr>
            <w:ind w:left="1440"/>
          </w:pPr>
          <w:r>
            <w:t>Exposure – Factors related to direct heat exposure including microclimate, building performance, or outside work.</w:t>
          </w:r>
        </w:p>
        <w:p w14:paraId="29E7BB5C" w14:textId="77777777" w:rsidR="00A16946" w:rsidRDefault="00A16946" w:rsidP="00661676">
          <w:pPr>
            <w:pStyle w:val="RHpara"/>
            <w:numPr>
              <w:ilvl w:val="0"/>
              <w:numId w:val="10"/>
            </w:numPr>
            <w:ind w:left="1440"/>
          </w:pPr>
          <w:r>
            <w:t xml:space="preserve">Sensitivity – Factors that influence a community’s ability to prepare for, cope with and recover from heatwaves. This component is similar to the CDC SVI approach.  </w:t>
          </w:r>
        </w:p>
        <w:p w14:paraId="3A0B83F3" w14:textId="77777777" w:rsidR="00A16946" w:rsidRDefault="00A16946" w:rsidP="00661676">
          <w:pPr>
            <w:pStyle w:val="RHpara"/>
            <w:numPr>
              <w:ilvl w:val="0"/>
              <w:numId w:val="10"/>
            </w:numPr>
            <w:ind w:left="1440"/>
          </w:pPr>
          <w:r>
            <w:t xml:space="preserve">Adaptive Capacity – Factors that may help promote a community’s ability to prepare for, cope with and recover from heatwaves. </w:t>
          </w:r>
          <w:r w:rsidRPr="00254D9C">
            <w:t xml:space="preserve">Adaptive Capacity refers to factors that reduce the overall impact </w:t>
          </w:r>
          <w:r>
            <w:t>of Exposure and Sensitivity</w:t>
          </w:r>
          <w:r w:rsidRPr="00254D9C">
            <w:t>.</w:t>
          </w:r>
        </w:p>
        <w:p w14:paraId="66D1DEB6" w14:textId="77777777" w:rsidR="00A16946" w:rsidRDefault="00A16946" w:rsidP="00661676">
          <w:pPr>
            <w:pStyle w:val="RHpara"/>
            <w:numPr>
              <w:ilvl w:val="0"/>
              <w:numId w:val="10"/>
            </w:numPr>
            <w:ind w:left="1440"/>
          </w:pPr>
          <w:r>
            <w:t xml:space="preserve">Overall Vulnerability - the </w:t>
          </w:r>
          <w:r w:rsidRPr="00254D9C">
            <w:t xml:space="preserve">combined effects of Exposure and Sensitivity </w:t>
          </w:r>
          <w:r>
            <w:t>and</w:t>
          </w:r>
          <w:r w:rsidRPr="00254D9C">
            <w:t xml:space="preserve"> Adaptive Capacity</w:t>
          </w:r>
        </w:p>
        <w:p w14:paraId="1C59D95D" w14:textId="2A29B31F" w:rsidR="00A16946" w:rsidRDefault="00A16946" w:rsidP="00661676">
          <w:pPr>
            <w:pStyle w:val="RHpara"/>
            <w:ind w:left="720"/>
          </w:pPr>
          <w:r>
            <w:lastRenderedPageBreak/>
            <w:t>The HVIs were constructed using the SVI</w:t>
          </w:r>
          <w:r w:rsidRPr="00254D9C">
            <w:t xml:space="preserve"> approach developed by the </w:t>
          </w:r>
          <w:r>
            <w:t>CDC</w:t>
          </w:r>
          <w:r w:rsidRPr="00254D9C">
            <w:t>.</w:t>
          </w:r>
          <w:r>
            <w:fldChar w:fldCharType="begin"/>
          </w:r>
          <w:r>
            <w:instrText xml:space="preserve"> ADDIN EN.CITE &lt;EndNote&gt;&lt;Cite&gt;&lt;Author&gt;Agency for Toxic Substances and Disease Registry&lt;/Author&gt;&lt;Year&gt;2018&lt;/Year&gt;&lt;RecNum&gt;85&lt;/RecNum&gt;&lt;DisplayText&gt;&lt;style face="superscript" font="Arial" size="12"&gt;[68]&lt;/style&gt;&lt;/DisplayText&gt;&lt;record&gt;&lt;rec-number&gt;85&lt;/rec-number&gt;&lt;foreign-keys&gt;&lt;key app="EN" db-id="fppr0tz20zw2wrevfa552rae29wxtdeadx59" timestamp="1582346759"&gt;85&lt;/key&gt;&lt;/foreign-keys&gt;&lt;ref-type name="Web Page"&gt;12&lt;/ref-type&gt;&lt;contributors&gt;&lt;authors&gt;&lt;author&gt;Agency for Toxic Substances and Disease Registry,&lt;/author&gt;&lt;/authors&gt;&lt;/contributors&gt;&lt;titles&gt;&lt;title&gt;CDC&amp;apos;s Social Vulnerability Index (SVI)&lt;/title&gt;&lt;/titles&gt;&lt;volume&gt;2020&lt;/volume&gt;&lt;number&gt;22 February&lt;/number&gt;&lt;dates&gt;&lt;year&gt;2018&lt;/year&gt;&lt;pub-dates&gt;&lt;date&gt;10 September 2018&lt;/date&gt;&lt;/pub-dates&gt;&lt;/dates&gt;&lt;pub-location&gt;Atlanta&lt;/pub-location&gt;&lt;urls&gt;&lt;related-urls&gt;&lt;url&gt;https://svi.cdc.gov/factsheet.html&lt;/url&gt;&lt;/related-urls&gt;&lt;/urls&gt;&lt;/record&gt;&lt;/Cite&gt;&lt;/EndNote&gt;</w:instrText>
          </w:r>
          <w:r>
            <w:fldChar w:fldCharType="separate"/>
          </w:r>
          <w:r w:rsidRPr="00655B1A">
            <w:t>[</w:t>
          </w:r>
          <w:r w:rsidRPr="00DF63BB">
            <w:rPr>
              <w:noProof/>
              <w:sz w:val="24"/>
              <w:vertAlign w:val="superscript"/>
            </w:rPr>
            <w:t>68</w:t>
          </w:r>
          <w:r w:rsidRPr="00655B1A">
            <w:t>]</w:t>
          </w:r>
          <w:r>
            <w:fldChar w:fldCharType="end"/>
          </w:r>
          <w:r w:rsidRPr="00254D9C">
            <w:t xml:space="preserve"> </w:t>
          </w:r>
          <w:r>
            <w:t>Over</w:t>
          </w:r>
          <w:r w:rsidRPr="00254D9C">
            <w:t xml:space="preserve"> 50 different indicators of vulnerability </w:t>
          </w:r>
          <w:r>
            <w:t xml:space="preserve">were used </w:t>
          </w:r>
          <w:r w:rsidRPr="00254D9C">
            <w:t>to determine the heatwave vulnerability for every city neighbourhood (SA2). The construction of the HVI is based on ranking variables at the neighbourhood (SA2) level for each indicator variable, theme, and index. An overa</w:t>
          </w:r>
          <w:r w:rsidRPr="00653961">
            <w:t xml:space="preserve">ll ranking and a combined index were calculated as:  HVI = (Exposure + Sensitivity) - Adaptive Capacity. Themes and indices range from 0.0 to 1.0, representing low to high vulnerability. For example, the Socioeconomic Status Theme in Table 3 is a composite of household income, unemployment, and educational attainment. The Themes and Indices describe dimensions of vulnerability that are difficult to describe with single variables. </w:t>
          </w:r>
          <w:r w:rsidRPr="00653961">
            <w:fldChar w:fldCharType="begin"/>
          </w:r>
          <w:r w:rsidRPr="00653961">
            <w:instrText xml:space="preserve"> ADDIN EN.CITE &lt;EndNote&gt;&lt;Cite&gt;&lt;Author&gt;Agency for Toxic Substances and Disease Registry&lt;/Author&gt;&lt;Year&gt;2018&lt;/Year&gt;&lt;RecNum&gt;85&lt;/RecNum&gt;&lt;DisplayText&gt;&lt;style face="superscript" font="Arial" size="12"&gt;[68]&lt;/style&gt;&lt;/DisplayText&gt;&lt;record&gt;&lt;rec-number&gt;85&lt;/rec-number&gt;&lt;foreign-keys&gt;&lt;key app="EN" db-id="fppr0tz20zw2wrevfa552rae29wxtdeadx59" timestamp="1582346759"&gt;85&lt;/key&gt;&lt;/foreign-keys&gt;&lt;ref-type name="Web Page"&gt;12&lt;/ref-type&gt;&lt;contributors&gt;&lt;authors&gt;&lt;author&gt;Agency for Toxic Substances and Disease Registry,&lt;/author&gt;&lt;/authors&gt;&lt;/contributors&gt;&lt;titles&gt;&lt;title&gt;CDC&amp;apos;s Social Vulnerability Index (SVI)&lt;/title&gt;&lt;/titles&gt;&lt;volume&gt;2020&lt;/volume&gt;&lt;number&gt;22 February&lt;/number&gt;&lt;dates&gt;&lt;year&gt;2018&lt;/year&gt;&lt;pub-dates&gt;&lt;date&gt;10 September 2018&lt;/date&gt;&lt;/pub-dates&gt;&lt;/dates&gt;&lt;pub-location&gt;Atlanta&lt;/pub-location&gt;&lt;urls&gt;&lt;related-urls&gt;&lt;url&gt;https://svi.cdc.gov/factsheet.html&lt;/url&gt;&lt;/related-urls&gt;&lt;/urls&gt;&lt;/record&gt;&lt;/Cite&gt;&lt;/EndNote&gt;</w:instrText>
          </w:r>
          <w:r w:rsidRPr="00653961">
            <w:fldChar w:fldCharType="separate"/>
          </w:r>
          <w:r w:rsidRPr="00655B1A">
            <w:t>[</w:t>
          </w:r>
          <w:r w:rsidRPr="001B550D">
            <w:rPr>
              <w:noProof/>
              <w:sz w:val="24"/>
              <w:vertAlign w:val="superscript"/>
            </w:rPr>
            <w:t>68</w:t>
          </w:r>
          <w:r w:rsidRPr="00655B1A">
            <w:t>]</w:t>
          </w:r>
          <w:r w:rsidRPr="00653961">
            <w:fldChar w:fldCharType="end"/>
          </w:r>
          <w:r w:rsidRPr="00653961">
            <w:t xml:space="preserve"> Table 3 describes the indicator variables and themes used construct the HVI indices.</w:t>
          </w:r>
        </w:p>
        <w:p w14:paraId="1CC97B50" w14:textId="77777777" w:rsidR="002D5FBA" w:rsidRDefault="002D5FBA" w:rsidP="00661676">
          <w:pPr>
            <w:pStyle w:val="RHpara"/>
            <w:ind w:left="720"/>
          </w:pPr>
        </w:p>
        <w:p w14:paraId="3DF4982E" w14:textId="77777777" w:rsidR="00A16946" w:rsidRPr="006320B5" w:rsidRDefault="00A16946" w:rsidP="00C7765F">
          <w:pPr>
            <w:pStyle w:val="RHpara"/>
            <w:spacing w:before="0" w:after="60"/>
            <w:ind w:left="720"/>
            <w:rPr>
              <w:b/>
              <w:bCs/>
              <w:sz w:val="20"/>
              <w:szCs w:val="20"/>
            </w:rPr>
          </w:pPr>
          <w:r w:rsidRPr="006320B5">
            <w:rPr>
              <w:b/>
              <w:bCs/>
              <w:sz w:val="20"/>
              <w:szCs w:val="20"/>
            </w:rPr>
            <w:t>Table 3 - Heat Vulnerability Index framework. Vulnerability Themes are derived from indicator variables and aggregated to form Exposure, Sensitivity, Adaptive and Overall Vulnerability indices</w:t>
          </w:r>
        </w:p>
        <w:p w14:paraId="6B7EFCEB" w14:textId="77777777" w:rsidR="00A16946" w:rsidRDefault="00A16946" w:rsidP="00661676">
          <w:pPr>
            <w:pStyle w:val="RHpara"/>
            <w:ind w:left="720"/>
          </w:pPr>
          <w:r w:rsidRPr="005457CF">
            <w:rPr>
              <w:noProof/>
              <w:lang w:eastAsia="en-AU"/>
            </w:rPr>
            <w:drawing>
              <wp:inline distT="0" distB="0" distL="0" distR="0" wp14:anchorId="4097F13D" wp14:editId="200E7BF1">
                <wp:extent cx="5893749" cy="42104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418" cy="4268123"/>
                        </a:xfrm>
                        <a:prstGeom prst="rect">
                          <a:avLst/>
                        </a:prstGeom>
                        <a:noFill/>
                        <a:ln>
                          <a:noFill/>
                        </a:ln>
                      </pic:spPr>
                    </pic:pic>
                  </a:graphicData>
                </a:graphic>
              </wp:inline>
            </w:drawing>
          </w:r>
        </w:p>
        <w:p w14:paraId="01B9A5E8" w14:textId="77777777" w:rsidR="00A16946" w:rsidRDefault="00A16946" w:rsidP="00661676">
          <w:pPr>
            <w:pStyle w:val="RHpara"/>
            <w:ind w:left="720"/>
          </w:pPr>
        </w:p>
        <w:p w14:paraId="4A1E635D" w14:textId="77777777" w:rsidR="00A16946" w:rsidRDefault="00A16946" w:rsidP="00661676">
          <w:pPr>
            <w:pStyle w:val="RHpara"/>
            <w:ind w:left="720"/>
          </w:pPr>
          <w:r w:rsidRPr="00254D9C">
            <w:t xml:space="preserve">An important step in </w:t>
          </w:r>
          <w:r>
            <w:t>the</w:t>
          </w:r>
          <w:r w:rsidRPr="00254D9C">
            <w:t xml:space="preserve"> analysis involve</w:t>
          </w:r>
          <w:r>
            <w:t>d</w:t>
          </w:r>
          <w:r w:rsidRPr="00254D9C">
            <w:t xml:space="preserve"> the determination of how well the HVI captures variation in </w:t>
          </w:r>
          <w:r>
            <w:t>heat-health</w:t>
          </w:r>
          <w:r w:rsidRPr="00254D9C">
            <w:t xml:space="preserve"> outcomes.</w:t>
          </w:r>
          <w:r>
            <w:fldChar w:fldCharType="begin">
              <w:fldData xml:space="preserve">PEVuZE5vdGU+PENpdGU+PEF1dGhvcj5NYWllcjwvQXV0aG9yPjxZZWFyPjIwMTQ8L1llYXI+PFJl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</w:fldData>
            </w:fldChar>
          </w:r>
          <w:r w:rsidRPr="002D5FBA">
            <w:instrText xml:space="preserve"> ADDIN EN.CITE </w:instrText>
          </w:r>
          <w:r w:rsidRPr="002D5FBA">
            <w:fldChar w:fldCharType="begin">
              <w:fldData xml:space="preserve">PEVuZE5vdGU+PENpdGU+PEF1dGhvcj5NYWllcjwvQXV0aG9yPjxZZWFyPjIwMTQ8L1llYXI+PFJl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</w:fldData>
            </w:fldChar>
          </w:r>
          <w:r w:rsidRPr="002D5FBA">
            <w:instrText xml:space="preserve"> ADDIN EN.CITE.DATA </w:instrText>
          </w:r>
          <w:r w:rsidRPr="002D5FBA">
            <w:fldChar w:fldCharType="end"/>
          </w:r>
          <w:r>
            <w:fldChar w:fldCharType="separate"/>
          </w:r>
          <w:r w:rsidRPr="001C11E5">
            <w:rPr>
              <w:noProof/>
              <w:sz w:val="24"/>
              <w:vertAlign w:val="superscript"/>
            </w:rPr>
            <w:t>[70-72]</w:t>
          </w:r>
          <w:r>
            <w:fldChar w:fldCharType="end"/>
          </w:r>
          <w:r w:rsidRPr="00254D9C">
            <w:t xml:space="preserve"> In other words</w:t>
          </w:r>
          <w:r>
            <w:t>:</w:t>
          </w:r>
          <w:r w:rsidRPr="00254D9C">
            <w:t xml:space="preserve"> are the HVIs robust indicators of </w:t>
          </w:r>
          <w:r>
            <w:t>heat-</w:t>
          </w:r>
          <w:r>
            <w:lastRenderedPageBreak/>
            <w:t>health</w:t>
          </w:r>
          <w:r w:rsidRPr="00254D9C">
            <w:t xml:space="preserve"> vulnerability in general? This type of comparison of HVI with relative risk </w:t>
          </w:r>
          <w:r w:rsidRPr="00653961">
            <w:t>data is not commonly done in Australia</w:t>
          </w:r>
          <w:r w:rsidRPr="00254D9C">
            <w:t xml:space="preserve">. </w:t>
          </w:r>
          <w:r>
            <w:t>The</w:t>
          </w:r>
          <w:r w:rsidRPr="00254D9C">
            <w:t xml:space="preserve"> analysis was conducted in two parts:</w:t>
          </w:r>
        </w:p>
        <w:p w14:paraId="0AD6B577" w14:textId="77777777" w:rsidR="00A16946" w:rsidRDefault="00A16946" w:rsidP="00661676">
          <w:pPr>
            <w:pStyle w:val="RHpara"/>
            <w:numPr>
              <w:ilvl w:val="0"/>
              <w:numId w:val="8"/>
            </w:numPr>
            <w:ind w:left="1440"/>
          </w:pPr>
          <w:r w:rsidRPr="00254D9C">
            <w:t xml:space="preserve">Global analysis – Following the approach outlined above, the HVI components (Exposure, Sensitivity, Adaptive Capacity and Overall Vulnerability) and Themes as effect-modifiers </w:t>
          </w:r>
          <w:r>
            <w:t xml:space="preserve">were included </w:t>
          </w:r>
          <w:r w:rsidRPr="00254D9C">
            <w:t xml:space="preserve">in </w:t>
          </w:r>
          <w:r>
            <w:t>the</w:t>
          </w:r>
          <w:r w:rsidRPr="00254D9C">
            <w:t xml:space="preserve"> EHF relative risk models</w:t>
          </w:r>
          <w:r w:rsidRPr="00254D9C">
            <w:rPr>
              <w:noProof/>
            </w:rPr>
            <w:t>.</w:t>
          </w:r>
          <w:r>
            <w:rPr>
              <w:noProof/>
            </w:rPr>
            <w:fldChar w:fldCharType="begin"/>
          </w:r>
          <w:r>
            <w:rPr>
              <w:noProof/>
            </w:rPr>
            <w:instrText xml:space="preserve"> ADDIN EN.CITE &lt;EndNote&gt;&lt;Cite&gt;&lt;Author&gt;Maier&lt;/Author&gt;&lt;Year&gt;2014&lt;/Year&gt;&lt;RecNum&gt;68&lt;/RecNum&gt;&lt;DisplayText&gt;&lt;style face="superscript" font="Arial" size="12"&gt;[70]&lt;/style&gt;&lt;/DisplayText&gt;&lt;record&gt;&lt;rec-number&gt;68&lt;/rec-number&gt;&lt;foreign-keys&gt;&lt;key app="EN" db-id="fppr0tz20zw2wrevfa552rae29wxtdeadx59" timestamp="1582333893"&gt;68&lt;/key&gt;&lt;/foreign-keys&gt;&lt;ref-type name="Journal Article"&gt;17&lt;/ref-type&gt;&lt;contributors&gt;&lt;authors&gt;&lt;author&gt;Maier, George&lt;/author&gt;&lt;author&gt;Grundstein, Andrew&lt;/author&gt;&lt;author&gt;Jang, Woncheol&lt;/author&gt;&lt;author&gt;Li, Chao&lt;/author&gt;&lt;author&gt;Naeher, Luke P&lt;/author&gt;&lt;author&gt;Shepherd, Marshall&lt;/author&gt;&lt;/authors&gt;&lt;/contributors&gt;&lt;titles&gt;&lt;title&gt;Assessing the performance of a vulnerability index during oppressive heat across Georgia, United States&lt;/title&gt;&lt;secondary-title&gt;Weather, climate, and society&lt;/secondary-title&gt;&lt;/titles&gt;&lt;periodical&gt;&lt;full-title&gt;Weather, climate, and society&lt;/full-title&gt;&lt;/periodical&gt;&lt;pages&gt;253-263&lt;/pages&gt;&lt;volume&gt;6&lt;/volume&gt;&lt;number&gt;2&lt;/number&gt;&lt;dates&gt;&lt;year&gt;2014&lt;/year&gt;&lt;/dates&gt;&lt;isbn&gt;1948-8327&lt;/isbn&gt;&lt;urls&gt;&lt;/urls&gt;&lt;/record&gt;&lt;/Cite&gt;&lt;/EndNote&gt;</w:instrText>
          </w:r>
          <w:r>
            <w:rPr>
              <w:noProof/>
            </w:rPr>
            <w:fldChar w:fldCharType="separate"/>
          </w:r>
          <w:r w:rsidRPr="001C11E5">
            <w:rPr>
              <w:noProof/>
              <w:sz w:val="24"/>
              <w:vertAlign w:val="superscript"/>
            </w:rPr>
            <w:t>[70]</w:t>
          </w:r>
          <w:r>
            <w:rPr>
              <w:noProof/>
            </w:rPr>
            <w:fldChar w:fldCharType="end"/>
          </w:r>
          <w:r w:rsidRPr="00254D9C">
            <w:t xml:space="preserve"> This allow</w:t>
          </w:r>
          <w:r>
            <w:t>ed examination of</w:t>
          </w:r>
          <w:r w:rsidRPr="00C07258">
            <w:t xml:space="preserve"> </w:t>
          </w:r>
          <w:r w:rsidRPr="00254D9C">
            <w:t>neighbourhoods characterised with greater Index and Theme</w:t>
          </w:r>
          <w:r>
            <w:t>-</w:t>
          </w:r>
          <w:r w:rsidRPr="00254D9C">
            <w:t xml:space="preserve">level vulnerability </w:t>
          </w:r>
          <w:r>
            <w:t xml:space="preserve">which </w:t>
          </w:r>
          <w:r w:rsidRPr="00254D9C">
            <w:t>have greater mortality/morbidity</w:t>
          </w:r>
          <w:r w:rsidRPr="00254D9C">
            <w:rPr>
              <w:noProof/>
            </w:rPr>
            <w:t>.</w:t>
          </w:r>
          <w:r>
            <w:rPr>
              <w:noProof/>
            </w:rPr>
            <w:fldChar w:fldCharType="begin"/>
          </w:r>
          <w:r>
            <w:rPr>
              <w:noProof/>
            </w:rPr>
            <w:instrText xml:space="preserve"> ADDIN EN.CITE &lt;EndNote&gt;&lt;Cite&gt;&lt;Author&gt;Lehnert&lt;/Author&gt;&lt;Year&gt;2020&lt;/Year&gt;&lt;RecNum&gt;145&lt;/RecNum&gt;&lt;DisplayText&gt;&lt;style face="superscript" font="Arial" size="12"&gt;[71]&lt;/style&gt;&lt;/DisplayText&gt;&lt;record&gt;&lt;rec-number&gt;145&lt;/rec-number&gt;&lt;foreign-keys&gt;&lt;key app="EN" db-id="fppr0tz20zw2wrevfa552rae29wxtdeadx59" timestamp="1602649018"&gt;145&lt;/key&gt;&lt;/foreign-keys&gt;&lt;ref-type name="Journal Article"&gt;17&lt;/ref-type&gt;&lt;contributors&gt;&lt;authors&gt;&lt;author&gt;Lehnert, Erica Adams&lt;/author&gt;&lt;author&gt;Wilt, Grete&lt;/author&gt;&lt;author&gt;Flanagan, Barry&lt;/author&gt;&lt;author&gt;Hallisey, Elaine&lt;/author&gt;&lt;/authors&gt;&lt;/contributors&gt;&lt;titles&gt;&lt;title&gt;Spatial exploration of the CDC&amp;apos;s Social Vulnerability Index and heat-related health outcomes in Georgia&lt;/title&gt;&lt;secondary-title&gt;International Journal of Disaster Risk Reduction&lt;/secondary-title&gt;&lt;/titles&gt;&lt;periodical&gt;&lt;full-title&gt;International Journal of Disaster Risk Reduction&lt;/full-title&gt;&lt;/periodical&gt;&lt;pages&gt;101517&lt;/pages&gt;&lt;volume&gt;46&lt;/volume&gt;&lt;keywords&gt;&lt;keyword&gt;Social vulnerability&lt;/keyword&gt;&lt;keyword&gt;Heat-related health outcomes&lt;/keyword&gt;&lt;keyword&gt;Spatial analysis&lt;/keyword&gt;&lt;/keywords&gt;&lt;dates&gt;&lt;year&gt;2020&lt;/year&gt;&lt;pub-dates&gt;&lt;date&gt;2020/06/01/&lt;/date&gt;&lt;/pub-dates&gt;&lt;/dates&gt;&lt;isbn&gt;2212-4209&lt;/isbn&gt;&lt;urls&gt;&lt;related-urls&gt;&lt;url&gt;http://www.sciencedirect.com/science/article/pii/S2212420919310611&lt;/url&gt;&lt;/related-urls&gt;&lt;/urls&gt;&lt;electronic-resource-num&gt;https://doi.org/10.1016/j.ijdrr.2020.101517&lt;/electronic-resource-num&gt;&lt;/record&gt;&lt;/Cite&gt;&lt;/EndNote&gt;</w:instrText>
          </w:r>
          <w:r>
            <w:rPr>
              <w:noProof/>
            </w:rPr>
            <w:fldChar w:fldCharType="separate"/>
          </w:r>
          <w:r w:rsidRPr="001C11E5">
            <w:rPr>
              <w:noProof/>
              <w:sz w:val="24"/>
              <w:vertAlign w:val="superscript"/>
            </w:rPr>
            <w:t>[71]</w:t>
          </w:r>
          <w:r>
            <w:rPr>
              <w:noProof/>
            </w:rPr>
            <w:fldChar w:fldCharType="end"/>
          </w:r>
        </w:p>
        <w:p w14:paraId="69FC5611" w14:textId="77777777" w:rsidR="00A16946" w:rsidRDefault="00A16946" w:rsidP="00661676">
          <w:pPr>
            <w:pStyle w:val="RHpara"/>
            <w:numPr>
              <w:ilvl w:val="0"/>
              <w:numId w:val="8"/>
            </w:numPr>
            <w:ind w:left="1440"/>
          </w:pPr>
          <w:r w:rsidRPr="00254D9C">
            <w:t xml:space="preserve">Local analysis – Spatial analysis </w:t>
          </w:r>
          <w:r>
            <w:t xml:space="preserve">of the relationship between HVIs </w:t>
          </w:r>
          <w:r w:rsidRPr="00254D9C">
            <w:t xml:space="preserve">and </w:t>
          </w:r>
          <w:r>
            <w:t>T</w:t>
          </w:r>
          <w:r w:rsidRPr="00254D9C">
            <w:t xml:space="preserve">hemes with relative risk maps of mortality, emergency department presentations, ambulance callouts and primary care attendances. This was undertaken through bivariate mapping and hotspot analysis (See Section 2.4).   </w:t>
          </w:r>
        </w:p>
        <w:p w14:paraId="107EC117" w14:textId="77777777" w:rsidR="00A16946" w:rsidRDefault="00A16946" w:rsidP="00661676">
          <w:pPr>
            <w:pStyle w:val="Heading2"/>
          </w:pPr>
          <w:bookmarkStart w:id="20" w:name="_Toc64993695"/>
          <w:bookmarkStart w:id="21" w:name="_Toc77765846"/>
          <w:r>
            <w:t>Spatial analysis</w:t>
          </w:r>
          <w:bookmarkEnd w:id="20"/>
          <w:bookmarkEnd w:id="21"/>
          <w:r>
            <w:t xml:space="preserve"> </w:t>
          </w:r>
        </w:p>
        <w:p w14:paraId="69C24CF2" w14:textId="77777777" w:rsidR="00A16946" w:rsidRPr="00254D9C" w:rsidRDefault="00A16946" w:rsidP="00661676">
          <w:pPr>
            <w:pStyle w:val="RHpara"/>
            <w:ind w:left="720"/>
          </w:pPr>
          <w:r w:rsidRPr="00254D9C">
            <w:t xml:space="preserve">The analysis of spatial variation in </w:t>
          </w:r>
          <w:r>
            <w:t>heat-health</w:t>
          </w:r>
          <w:r w:rsidRPr="00254D9C">
            <w:t xml:space="preserve"> outcomes and heat vulnerability </w:t>
          </w:r>
          <w:r>
            <w:t xml:space="preserve">was conducted </w:t>
          </w:r>
          <w:r w:rsidRPr="00254D9C">
            <w:t xml:space="preserve">in two parts: </w:t>
          </w:r>
        </w:p>
        <w:p w14:paraId="5E0EC597" w14:textId="77777777" w:rsidR="00A16946" w:rsidRDefault="00A16946" w:rsidP="00661676">
          <w:pPr>
            <w:pStyle w:val="RHpara"/>
            <w:numPr>
              <w:ilvl w:val="0"/>
              <w:numId w:val="9"/>
            </w:numPr>
            <w:ind w:left="1152"/>
          </w:pPr>
          <w:r w:rsidRPr="00254D9C">
            <w:t xml:space="preserve">Mapping of each </w:t>
          </w:r>
          <w:r>
            <w:t>heat-health</w:t>
          </w:r>
          <w:r w:rsidRPr="00254D9C">
            <w:t xml:space="preserve"> risk across each capital city, and</w:t>
          </w:r>
        </w:p>
        <w:p w14:paraId="77BF1E59" w14:textId="77777777" w:rsidR="00A16946" w:rsidRPr="00254D9C" w:rsidRDefault="00A16946" w:rsidP="00661676">
          <w:pPr>
            <w:pStyle w:val="RHpara"/>
            <w:numPr>
              <w:ilvl w:val="0"/>
              <w:numId w:val="9"/>
            </w:numPr>
            <w:ind w:left="1152"/>
          </w:pPr>
          <w:r>
            <w:t>T</w:t>
          </w:r>
          <w:r w:rsidRPr="00254D9C">
            <w:t>he use of spatial st</w:t>
          </w:r>
          <w:r>
            <w:t>atistics to identify the degree to which</w:t>
          </w:r>
          <w:r w:rsidRPr="00254D9C">
            <w:t xml:space="preserve"> </w:t>
          </w:r>
          <w:r>
            <w:t>heat-health</w:t>
          </w:r>
          <w:r w:rsidRPr="00254D9C">
            <w:t xml:space="preserve"> outcomes are clustered or uniformly distributed.</w:t>
          </w:r>
        </w:p>
        <w:p w14:paraId="79FC3D21" w14:textId="77777777" w:rsidR="00A16946" w:rsidRDefault="00A16946" w:rsidP="00661676">
          <w:pPr>
            <w:pStyle w:val="RHpara"/>
            <w:ind w:left="720"/>
          </w:pPr>
          <w:r w:rsidRPr="00653961">
            <w:t>Mapping and spatial analysis was conducted for each Greater Capital City Statistical Area (GCCSA) at the ASGS Statistical Area Level 2 (SA2). SA2</w:t>
          </w:r>
          <w:r>
            <w:t>'s</w:t>
          </w:r>
          <w:r w:rsidRPr="00653961">
            <w:t xml:space="preserve"> are</w:t>
          </w:r>
          <w:r w:rsidRPr="00254D9C">
            <w:t xml:space="preserve"> designed to represent a community that interacts together socially and economically.</w:t>
          </w:r>
          <w:r>
            <w:fldChar w:fldCharType="begin"/>
          </w:r>
          <w:r>
            <w:instrText xml:space="preserve"> ADDIN EN.CITE &lt;EndNote&gt;&lt;Cite&gt;&lt;Author&gt;Australian Bureau of Statistics (ABS)&lt;/Author&gt;&lt;Year&gt;2016&lt;/Year&gt;&lt;RecNum&gt;1&lt;/RecNum&gt;&lt;DisplayText&gt;&lt;style face="superscript" font="Arial" size="12"&gt;[73]&lt;/style&gt;&lt;/DisplayText&gt;&lt;record&gt;&lt;rec-number&gt;1&lt;/rec-number&gt;&lt;foreign-keys&gt;&lt;key app="EN" db-id="2txpt2dd2srxs6epap3px2eqp95az2reer9x" timestamp="1606523326"&gt;1&lt;/key&gt;&lt;/foreign-keys&gt;&lt;ref-type name="Web Page"&gt;12&lt;/ref-type&gt;&lt;contributors&gt;&lt;authors&gt;&lt;author&gt;Australian Bureau of Statistics (ABS), &lt;/author&gt;&lt;/authors&gt;&lt;/contributors&gt;&lt;titles&gt;&lt;title&gt;Australian Statistical Geography Standard (ASGS)&lt;/title&gt;&lt;/titles&gt;&lt;volume&gt;2019&lt;/volume&gt;&lt;number&gt;20 August 2019&lt;/number&gt;&lt;dates&gt;&lt;year&gt;2016&lt;/year&gt;&lt;pub-dates&gt;&lt;date&gt;12 July 2018&lt;/date&gt;&lt;/pub-dates&gt;&lt;/dates&gt;&lt;pub-location&gt;Canberra&lt;/pub-location&gt;&lt;publisher&gt;ABS&lt;/publisher&gt;&lt;urls&gt;&lt;related-urls&gt;&lt;url&gt;https://www.abs.gov.au/websitedbs/D3310114.nsf/home/Australian+Statistical+Geography+Standard+(ASGS)&lt;/url&gt;&lt;/related-urls&gt;&lt;/urls&gt;&lt;custom2&gt;22 August 2019&lt;/custom2&gt;&lt;/record&gt;&lt;/Cite&gt;&lt;/EndNote&gt;</w:instrText>
          </w:r>
          <w:r>
            <w:fldChar w:fldCharType="separate"/>
          </w:r>
          <w:r w:rsidRPr="001C11E5">
            <w:rPr>
              <w:noProof/>
              <w:sz w:val="24"/>
              <w:vertAlign w:val="superscript"/>
            </w:rPr>
            <w:t>[73]</w:t>
          </w:r>
          <w:r>
            <w:fldChar w:fldCharType="end"/>
          </w:r>
          <w:r w:rsidRPr="00254D9C">
            <w:t xml:space="preserve"> In urban areas, SA2 areas approximate neighbourhoods in cities and have a population range of 3,000 to 25,000 persons (Figure </w:t>
          </w:r>
          <w:r>
            <w:t>3</w:t>
          </w:r>
          <w:r w:rsidRPr="00254D9C">
            <w:t>)</w:t>
          </w:r>
          <w:r>
            <w:t xml:space="preserve">. </w:t>
          </w:r>
        </w:p>
        <w:p w14:paraId="5CC2247B" w14:textId="77777777" w:rsidR="00A16946" w:rsidRPr="00AC73A9" w:rsidRDefault="00A16946" w:rsidP="00C7765F">
          <w:pPr>
            <w:spacing w:line="360" w:lineRule="auto"/>
            <w:ind w:left="720"/>
            <w:jc w:val="center"/>
            <w:rPr>
              <w:rFonts w:eastAsia="Arial" w:cs="Arial"/>
            </w:rPr>
          </w:pPr>
          <w:r w:rsidRPr="00F341FC">
            <w:rPr>
              <w:rFonts w:eastAsia="Arial" w:cs="Arial"/>
              <w:noProof/>
              <w:lang w:eastAsia="en-AU"/>
            </w:rPr>
            <w:drawing>
              <wp:inline distT="0" distB="0" distL="0" distR="0" wp14:anchorId="66B59621" wp14:editId="5F4D5810">
                <wp:extent cx="4410075" cy="2057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15" t="2468" r="21289" b="34424"/>
                        <a:stretch/>
                      </pic:blipFill>
                      <pic:spPr bwMode="auto">
                        <a:xfrm>
                          <a:off x="0" y="0"/>
                          <a:ext cx="4455550" cy="2078615"/>
                        </a:xfrm>
                        <a:prstGeom prst="rect">
                          <a:avLst/>
                        </a:prstGeom>
                        <a:ln>
                          <a:noFill/>
                        </a:ln>
                        <a:extLst>
                          <a:ext uri="{53640926-AAD7-44D8-BBD7-CCE9431645EC}">
                            <a14:shadowObscured xmlns:a14="http://schemas.microsoft.com/office/drawing/2010/main"/>
                          </a:ext>
                        </a:extLst>
                      </pic:spPr>
                    </pic:pic>
                  </a:graphicData>
                </a:graphic>
              </wp:inline>
            </w:drawing>
          </w:r>
        </w:p>
        <w:p w14:paraId="1EFE6883" w14:textId="77777777" w:rsidR="00A16946" w:rsidRDefault="00A16946" w:rsidP="00C7765F">
          <w:pPr>
            <w:spacing w:line="276" w:lineRule="auto"/>
            <w:ind w:firstLine="720"/>
            <w:jc w:val="center"/>
            <w:rPr>
              <w:rFonts w:cs="Arial"/>
              <w:b/>
              <w:sz w:val="20"/>
              <w:szCs w:val="20"/>
            </w:rPr>
          </w:pPr>
          <w:r w:rsidRPr="00653961">
            <w:rPr>
              <w:rFonts w:cs="Arial"/>
              <w:b/>
              <w:sz w:val="20"/>
              <w:szCs w:val="20"/>
            </w:rPr>
            <w:t xml:space="preserve">Figure </w:t>
          </w:r>
          <w:r>
            <w:rPr>
              <w:rFonts w:cs="Arial"/>
              <w:b/>
              <w:sz w:val="20"/>
              <w:szCs w:val="20"/>
            </w:rPr>
            <w:t>3 -</w:t>
          </w:r>
          <w:r w:rsidRPr="00653961">
            <w:rPr>
              <w:rFonts w:cs="Arial"/>
              <w:b/>
              <w:sz w:val="20"/>
              <w:szCs w:val="20"/>
            </w:rPr>
            <w:t xml:space="preserve"> Neighbourhood boundaries based on ASGS Statistical Area Level 2 (SA2) geography</w:t>
          </w:r>
        </w:p>
        <w:p w14:paraId="20FC3DA9" w14:textId="77777777" w:rsidR="00A16946" w:rsidRPr="00653961" w:rsidRDefault="00A16946" w:rsidP="00661676">
          <w:pPr>
            <w:spacing w:line="276" w:lineRule="auto"/>
            <w:rPr>
              <w:rFonts w:cs="Arial"/>
              <w:b/>
              <w:sz w:val="20"/>
              <w:szCs w:val="20"/>
            </w:rPr>
          </w:pPr>
        </w:p>
        <w:p w14:paraId="07D64E98" w14:textId="77777777" w:rsidR="00A16946" w:rsidRDefault="00A16946" w:rsidP="00661676">
          <w:pPr>
            <w:pStyle w:val="RHpara"/>
            <w:ind w:left="720"/>
          </w:pPr>
          <w:r w:rsidRPr="00653961">
            <w:lastRenderedPageBreak/>
            <w:t xml:space="preserve">Each </w:t>
          </w:r>
          <w:r>
            <w:t>heat-health</w:t>
          </w:r>
          <w:r w:rsidRPr="00653961">
            <w:t xml:space="preserve"> relative risk was mapped along with the HVIs. The univariate mapping is largely descriptive and does not provide a clear indication of statistically significant spatial patterns. To account for this, Anselin’s Local Moran’s I was applied, also known as local indicators of spatial association (LISA) analysis.</w:t>
          </w:r>
          <w:r w:rsidRPr="00653961">
            <w:fldChar w:fldCharType="begin"/>
          </w:r>
          <w:r w:rsidRPr="00653961">
            <w:instrText xml:space="preserve"> ADDIN EN.CITE &lt;EndNote&gt;&lt;Cite&gt;&lt;Author&gt;Anselin&lt;/Author&gt;&lt;Year&gt;2007&lt;/Year&gt;&lt;RecNum&gt;184&lt;/RecNum&gt;&lt;DisplayText&gt;&lt;style face="superscript" font="Arial" size="12"&gt;[74]&lt;/style&gt;&lt;/DisplayText&gt;&lt;record&gt;&lt;rec-number&gt;184&lt;/rec-number&gt;&lt;foreign-keys&gt;&lt;key app="EN" db-id="eerxxed5aa5tewefs07x0a98vzxevv2pxpfr" timestamp="1606524491"&gt;184&lt;/key&gt;&lt;/foreign-keys&gt;&lt;ref-type name="Journal Article"&gt;17&lt;/ref-type&gt;&lt;contributors&gt;&lt;authors&gt;&lt;author&gt;Anselin, Luc&lt;/author&gt;&lt;author&gt;Sridharan, Sanjeev&lt;/author&gt;&lt;author&gt;Gholston, Susan&lt;/author&gt;&lt;/authors&gt;&lt;/contributors&gt;&lt;titles&gt;&lt;title&gt;Using Exploratory Spatial Data Analysis to Leverage Social Indicator Databases: The Discovery of Interesting Patterns&lt;/title&gt;&lt;secondary-title&gt;Social Indicators Research&lt;/secondary-title&gt;&lt;/titles&gt;&lt;pages&gt;287-309&lt;/pages&gt;&lt;volume&gt;82&lt;/volume&gt;&lt;number&gt;2&lt;/number&gt;&lt;dates&gt;&lt;year&gt;2007&lt;/year&gt;&lt;pub-dates&gt;&lt;date&gt;2007/06/01&lt;/date&gt;&lt;/pub-dates&gt;&lt;/dates&gt;&lt;isbn&gt;1573-0921&lt;/isbn&gt;&lt;urls&gt;&lt;related-urls&gt;&lt;url&gt;https://doi.org/10.1007/s11205-006-9034-x&lt;/url&gt;&lt;/related-urls&gt;&lt;/urls&gt;&lt;electronic-resource-num&gt;10.1007/s11205-006-9034-x&lt;/electronic-resource-num&gt;&lt;/record&gt;&lt;/Cite&gt;&lt;/EndNote&gt;</w:instrText>
          </w:r>
          <w:r w:rsidRPr="00653961">
            <w:fldChar w:fldCharType="separate"/>
          </w:r>
          <w:r w:rsidRPr="00653961">
            <w:rPr>
              <w:noProof/>
              <w:sz w:val="24"/>
              <w:vertAlign w:val="superscript"/>
            </w:rPr>
            <w:t>[74]</w:t>
          </w:r>
          <w:r w:rsidRPr="00653961">
            <w:fldChar w:fldCharType="end"/>
          </w:r>
          <w:r w:rsidRPr="00653961">
            <w:t xml:space="preserve"> This technique identifies statistically</w:t>
          </w:r>
          <w:r w:rsidRPr="00B53DF5">
            <w:t xml:space="preserve"> significant spatial clusters of features with similar attribute values (hot spots or cold spots). Areas where similar features </w:t>
          </w:r>
          <w:r>
            <w:t>were</w:t>
          </w:r>
          <w:r w:rsidRPr="00B53DF5">
            <w:t xml:space="preserve"> not associated with their neighbours </w:t>
          </w:r>
          <w:r>
            <w:t>were</w:t>
          </w:r>
          <w:r w:rsidRPr="00B53DF5">
            <w:t xml:space="preserve"> also identified. The Moran’s I statistic compares observed patterns to complete spatial randomness (CSR) for significance testing. </w:t>
          </w:r>
        </w:p>
        <w:p w14:paraId="4391DAA9" w14:textId="77777777" w:rsidR="00A16946" w:rsidRPr="005C12A6" w:rsidRDefault="00A16946" w:rsidP="00661676">
          <w:pPr>
            <w:pStyle w:val="RHpara"/>
            <w:ind w:left="720"/>
          </w:pPr>
          <w:r w:rsidRPr="00C50D17">
            <w:t>Next, the bivariate relationships between </w:t>
          </w:r>
          <w:r>
            <w:t>heat-health</w:t>
          </w:r>
          <w:r w:rsidRPr="00C50D17">
            <w:t xml:space="preserve"> risk and the heat vulnerability indices were examined. This analysis addressed the question: "Are health outcomes related to surrounding neighbourhood vulnerability?" To accomplish this, the bivariate version</w:t>
          </w:r>
          <w:r>
            <w:t xml:space="preserve"> </w:t>
          </w:r>
          <w:r w:rsidRPr="00C50D17">
            <w:t>of </w:t>
          </w:r>
          <w:r>
            <w:t xml:space="preserve"> </w:t>
          </w:r>
          <w:r w:rsidRPr="00C50D17">
            <w:t>Anselin’s Local Moran’s I analysis was used (or Bivariate LISA).[</w:t>
          </w:r>
          <w:r w:rsidRPr="001B550D">
            <w:rPr>
              <w:noProof/>
              <w:sz w:val="24"/>
              <w:vertAlign w:val="superscript"/>
            </w:rPr>
            <w:t>74</w:t>
          </w:r>
          <w:r w:rsidRPr="00C50D17">
            <w:t xml:space="preserve">] In </w:t>
          </w:r>
          <w:r>
            <w:t>this</w:t>
          </w:r>
          <w:r w:rsidRPr="00C50D17">
            <w:t> analysis, two dimensions with the general form of </w:t>
          </w:r>
          <w:r>
            <w:t>heat-health</w:t>
          </w:r>
          <w:r w:rsidRPr="00C50D17">
            <w:t> risk </w:t>
          </w:r>
          <w:r>
            <w:t>compared to</w:t>
          </w:r>
          <w:r w:rsidRPr="00C50D17">
            <w:t> health vulnerability were specified. In the case of bivariate LISA, of most interest </w:t>
          </w:r>
          <w:r>
            <w:t>were</w:t>
          </w:r>
          <w:r w:rsidRPr="00C50D17">
            <w:t> the two categories with high health risk (HH and HL), or in other words, places where heat risk is the greatest. For each city, bivariate clusters for all health risk variables and heat vulnerability index combinations were identified and mapped. Finally, for each neighbourhood, cluster membership was counted separately for HH and HL clusters and mapped e.g., two HH clusters in a given neighbourhood could mean co-occurring mortality and ED presentation risk.  </w:t>
          </w:r>
        </w:p>
        <w:p w14:paraId="4D7E5D23" w14:textId="77777777" w:rsidR="00A16946" w:rsidRPr="0035725E" w:rsidRDefault="00A16946" w:rsidP="00661676">
          <w:pPr>
            <w:pStyle w:val="Heading1"/>
            <w:ind w:firstLine="720"/>
          </w:pPr>
          <w:bookmarkStart w:id="22" w:name="_Toc64993696"/>
          <w:bookmarkStart w:id="23" w:name="_Toc77765847"/>
          <w:r w:rsidRPr="0035725E">
            <w:t>Results</w:t>
          </w:r>
          <w:bookmarkEnd w:id="22"/>
          <w:bookmarkEnd w:id="23"/>
          <w:r w:rsidRPr="0035725E">
            <w:t xml:space="preserve"> </w:t>
          </w:r>
        </w:p>
        <w:p w14:paraId="03C7D618" w14:textId="77777777" w:rsidR="00A16946" w:rsidRPr="00D54B54" w:rsidRDefault="00A16946" w:rsidP="00661676">
          <w:pPr>
            <w:pStyle w:val="ListParagraph"/>
            <w:keepNext/>
            <w:keepLines/>
            <w:numPr>
              <w:ilvl w:val="0"/>
              <w:numId w:val="7"/>
            </w:numPr>
            <w:spacing w:before="200" w:after="40"/>
            <w:contextualSpacing w:val="0"/>
            <w:outlineLvl w:val="1"/>
            <w:rPr>
              <w:rFonts w:eastAsiaTheme="majorEastAsia" w:cstheme="majorBidi"/>
              <w:b/>
              <w:bCs/>
              <w:vanish/>
              <w:color w:val="34657F"/>
              <w:sz w:val="24"/>
            </w:rPr>
          </w:pPr>
          <w:bookmarkStart w:id="24" w:name="_Toc64375117"/>
          <w:bookmarkStart w:id="25" w:name="_Toc64535183"/>
          <w:bookmarkStart w:id="26" w:name="_Toc64535269"/>
          <w:bookmarkStart w:id="27" w:name="_Toc64993623"/>
          <w:bookmarkStart w:id="28" w:name="_Toc64993697"/>
          <w:bookmarkStart w:id="29" w:name="_Toc64993846"/>
          <w:bookmarkStart w:id="30" w:name="_Toc64993881"/>
          <w:bookmarkStart w:id="31" w:name="_Toc64994034"/>
          <w:bookmarkStart w:id="32" w:name="_Toc64995591"/>
          <w:bookmarkStart w:id="33" w:name="_Toc77765848"/>
          <w:bookmarkEnd w:id="24"/>
          <w:bookmarkEnd w:id="25"/>
          <w:bookmarkEnd w:id="26"/>
          <w:bookmarkEnd w:id="27"/>
          <w:bookmarkEnd w:id="28"/>
          <w:bookmarkEnd w:id="29"/>
          <w:bookmarkEnd w:id="30"/>
          <w:bookmarkEnd w:id="31"/>
          <w:bookmarkEnd w:id="32"/>
          <w:bookmarkEnd w:id="33"/>
        </w:p>
        <w:p w14:paraId="246D0A0C" w14:textId="77777777" w:rsidR="00A16946" w:rsidRDefault="00A16946" w:rsidP="00661676">
          <w:pPr>
            <w:pStyle w:val="Heading2"/>
          </w:pPr>
          <w:bookmarkStart w:id="34" w:name="_Toc64993698"/>
          <w:bookmarkStart w:id="35" w:name="_Toc77765849"/>
          <w:r>
            <w:t>Heatwave chronology</w:t>
          </w:r>
          <w:bookmarkEnd w:id="34"/>
          <w:bookmarkEnd w:id="35"/>
          <w:r>
            <w:t xml:space="preserve"> </w:t>
          </w:r>
        </w:p>
        <w:p w14:paraId="06273219" w14:textId="77777777" w:rsidR="00A16946" w:rsidRPr="00DF5368" w:rsidRDefault="00A16946" w:rsidP="00661676">
          <w:pPr>
            <w:pStyle w:val="RHpara"/>
            <w:ind w:left="720"/>
          </w:pPr>
          <w:r w:rsidRPr="00DF5368">
            <w:t xml:space="preserve">Heatwave days as defined by </w:t>
          </w:r>
          <w:r>
            <w:t xml:space="preserve">EHF </w:t>
          </w:r>
          <w:r w:rsidRPr="00DF5368">
            <w:t xml:space="preserve">(Table 1) were frequent over the period of analyses in this study (2007-2017). Table 4 shows the number of non-heatwave and heatwaves days by EHF class for each GCCSA. Overall, the ACT had the largest percentage of warm-season days </w:t>
          </w:r>
          <w:r>
            <w:t xml:space="preserve">defined </w:t>
          </w:r>
          <w:r w:rsidRPr="00DF5368">
            <w:t xml:space="preserve">as heatwave days. Melbourne had similar numbers but also had </w:t>
          </w:r>
          <w:r>
            <w:t>the most</w:t>
          </w:r>
          <w:r w:rsidRPr="00DF5368">
            <w:t xml:space="preserve"> days rated as Extreme, the greatest number across all cities. The temporal characteristics of heatwaves over the study period varied considerably in terms of duration and severity, so some caution needs to be taken when comparing results across </w:t>
          </w:r>
          <w:r>
            <w:t xml:space="preserve">cities given this variation.  </w:t>
          </w:r>
        </w:p>
        <w:p w14:paraId="28B9A45A" w14:textId="77777777" w:rsidR="00A16946" w:rsidRPr="00B378C4" w:rsidRDefault="00A16946" w:rsidP="00661676">
          <w:pPr>
            <w:pStyle w:val="Heading2"/>
          </w:pPr>
          <w:bookmarkStart w:id="36" w:name="_Toc64993699"/>
          <w:bookmarkStart w:id="37" w:name="_Toc77765850"/>
          <w:r>
            <w:t>Mortality</w:t>
          </w:r>
          <w:bookmarkEnd w:id="36"/>
          <w:bookmarkEnd w:id="37"/>
          <w:r>
            <w:t xml:space="preserve"> </w:t>
          </w:r>
        </w:p>
        <w:p w14:paraId="74E2DE2B" w14:textId="77777777" w:rsidR="00A16946" w:rsidRPr="005A6FE0" w:rsidRDefault="00A16946" w:rsidP="00661676">
          <w:pPr>
            <w:pStyle w:val="RHpara"/>
            <w:ind w:left="720"/>
          </w:pPr>
          <w:r w:rsidRPr="005A6FE0">
            <w:t xml:space="preserve">During the 2007-2017 study period, there were 739,639 deaths nationally </w:t>
          </w:r>
          <w:r>
            <w:t>during</w:t>
          </w:r>
          <w:r w:rsidRPr="005A6FE0">
            <w:t xml:space="preserve"> the warm season (October to March) which were included in </w:t>
          </w:r>
          <w:r>
            <w:t>the</w:t>
          </w:r>
          <w:r w:rsidRPr="005A6FE0">
            <w:t xml:space="preserve"> analysis. Cancers and diseases of the circulatory system combined were the principal causes of deaths in 62% of cases. </w:t>
          </w:r>
          <w:r>
            <w:t>There were increases in mortality in causes associated with heatwave deaths including</w:t>
          </w:r>
          <w:r w:rsidRPr="005A6FE0">
            <w:t xml:space="preserve"> external causes of morbidity and mortality (injuries; 8%), diabetes (7%), Chronic Obstructive Pulmonary Disorder (COPD; 7%) and heart attack (ischemic heart disease; 7%). The </w:t>
          </w:r>
          <w:r>
            <w:t xml:space="preserve">largest increase in all-cause </w:t>
          </w:r>
          <w:r>
            <w:lastRenderedPageBreak/>
            <w:t>mortality</w:t>
          </w:r>
          <w:r w:rsidRPr="005A6FE0">
            <w:t xml:space="preserve"> w</w:t>
          </w:r>
          <w:r>
            <w:t xml:space="preserve">ere observed among females (3%), children </w:t>
          </w:r>
          <w:r w:rsidRPr="005A6FE0">
            <w:t>aged 5-19 ye</w:t>
          </w:r>
          <w:r>
            <w:t xml:space="preserve">ars (6%) and working age adults 20-64 years (4%). </w:t>
          </w:r>
        </w:p>
        <w:p w14:paraId="3E7210C8" w14:textId="77777777" w:rsidR="00A16946" w:rsidRDefault="00A16946" w:rsidP="00661676">
          <w:pPr>
            <w:pStyle w:val="Caption"/>
            <w:ind w:left="720"/>
            <w:rPr>
              <w:sz w:val="20"/>
              <w:szCs w:val="20"/>
            </w:rPr>
          </w:pPr>
        </w:p>
        <w:p w14:paraId="38FA978E" w14:textId="77777777" w:rsidR="00A16946" w:rsidRPr="00176873" w:rsidRDefault="00A16946" w:rsidP="00661676">
          <w:pPr>
            <w:pStyle w:val="Caption"/>
            <w:ind w:left="720"/>
            <w:rPr>
              <w:sz w:val="20"/>
              <w:szCs w:val="20"/>
            </w:rPr>
          </w:pPr>
          <w:r w:rsidRPr="00176873">
            <w:rPr>
              <w:sz w:val="20"/>
              <w:szCs w:val="20"/>
            </w:rPr>
            <w:t>Table 4 - Number of heatwave days by varying severity of EHF across Australian capital cities (2007-2017).</w:t>
          </w:r>
        </w:p>
        <w:tbl>
          <w:tblPr>
            <w:tblStyle w:val="TableGridLight"/>
            <w:tblW w:w="7895" w:type="dxa"/>
            <w:jc w:val="center"/>
            <w:tblLayout w:type="fixed"/>
            <w:tblLook w:val="0600" w:firstRow="0" w:lastRow="0" w:firstColumn="0" w:lastColumn="0" w:noHBand="1" w:noVBand="1"/>
          </w:tblPr>
          <w:tblGrid>
            <w:gridCol w:w="1515"/>
            <w:gridCol w:w="1844"/>
            <w:gridCol w:w="1701"/>
            <w:gridCol w:w="1302"/>
            <w:gridCol w:w="1533"/>
          </w:tblGrid>
          <w:tr w:rsidR="00A16946" w14:paraId="24D53343" w14:textId="77777777" w:rsidTr="006D2E7A">
            <w:trPr>
              <w:trHeight w:val="275"/>
              <w:jc w:val="center"/>
            </w:trPr>
            <w:tc>
              <w:tcPr>
                <w:tcW w:w="1515" w:type="dxa"/>
                <w:shd w:val="clear" w:color="auto" w:fill="CBE2ED"/>
              </w:tcPr>
              <w:p w14:paraId="009506B2" w14:textId="77777777" w:rsidR="00A16946" w:rsidRPr="00B827A9" w:rsidRDefault="00A16946" w:rsidP="00661676">
                <w:pPr>
                  <w:spacing w:after="0" w:line="360" w:lineRule="auto"/>
                  <w:rPr>
                    <w:rFonts w:eastAsia="Arial" w:cs="Arial"/>
                    <w:b/>
                    <w:szCs w:val="32"/>
                  </w:rPr>
                </w:pPr>
                <w:r w:rsidRPr="00B827A9">
                  <w:rPr>
                    <w:rFonts w:eastAsia="Arial" w:cs="Arial"/>
                    <w:b/>
                    <w:szCs w:val="32"/>
                  </w:rPr>
                  <w:t xml:space="preserve">City </w:t>
                </w:r>
              </w:p>
            </w:tc>
            <w:tc>
              <w:tcPr>
                <w:tcW w:w="1844" w:type="dxa"/>
                <w:shd w:val="clear" w:color="auto" w:fill="CBE2ED"/>
              </w:tcPr>
              <w:p w14:paraId="702E818D" w14:textId="77777777" w:rsidR="00A16946" w:rsidRPr="00B827A9" w:rsidRDefault="00A16946" w:rsidP="00661676">
                <w:pPr>
                  <w:spacing w:after="0" w:line="360" w:lineRule="auto"/>
                  <w:rPr>
                    <w:rFonts w:eastAsia="Arial" w:cs="Arial"/>
                    <w:b/>
                    <w:szCs w:val="32"/>
                  </w:rPr>
                </w:pPr>
                <w:r w:rsidRPr="00B827A9">
                  <w:rPr>
                    <w:rFonts w:eastAsia="Arial" w:cs="Arial"/>
                    <w:b/>
                    <w:szCs w:val="32"/>
                  </w:rPr>
                  <w:t xml:space="preserve">Non-heatwave </w:t>
                </w:r>
              </w:p>
            </w:tc>
            <w:tc>
              <w:tcPr>
                <w:tcW w:w="1701" w:type="dxa"/>
                <w:shd w:val="clear" w:color="auto" w:fill="CBE2ED"/>
              </w:tcPr>
              <w:p w14:paraId="432CE27A" w14:textId="77777777" w:rsidR="00A16946" w:rsidRPr="00B827A9" w:rsidRDefault="00A16946" w:rsidP="00661676">
                <w:pPr>
                  <w:widowControl w:val="0"/>
                  <w:pBdr>
                    <w:top w:val="nil"/>
                    <w:left w:val="nil"/>
                    <w:bottom w:val="nil"/>
                    <w:right w:val="nil"/>
                    <w:between w:val="nil"/>
                  </w:pBdr>
                  <w:spacing w:after="0" w:line="360" w:lineRule="auto"/>
                  <w:rPr>
                    <w:rFonts w:eastAsia="Arial" w:cs="Arial"/>
                    <w:b/>
                    <w:szCs w:val="32"/>
                  </w:rPr>
                </w:pPr>
                <w:r w:rsidRPr="00B827A9">
                  <w:rPr>
                    <w:rFonts w:eastAsia="Arial" w:cs="Arial"/>
                    <w:b/>
                    <w:szCs w:val="32"/>
                  </w:rPr>
                  <w:t xml:space="preserve">Low intensity </w:t>
                </w:r>
              </w:p>
            </w:tc>
            <w:tc>
              <w:tcPr>
                <w:tcW w:w="1302" w:type="dxa"/>
                <w:shd w:val="clear" w:color="auto" w:fill="CBE2ED"/>
              </w:tcPr>
              <w:p w14:paraId="2BF9490C" w14:textId="77777777" w:rsidR="00A16946" w:rsidRPr="00B827A9" w:rsidRDefault="00A16946" w:rsidP="00661676">
                <w:pPr>
                  <w:widowControl w:val="0"/>
                  <w:pBdr>
                    <w:top w:val="nil"/>
                    <w:left w:val="nil"/>
                    <w:bottom w:val="nil"/>
                    <w:right w:val="nil"/>
                    <w:between w:val="nil"/>
                  </w:pBdr>
                  <w:spacing w:after="0" w:line="360" w:lineRule="auto"/>
                  <w:rPr>
                    <w:rFonts w:eastAsia="Arial" w:cs="Arial"/>
                    <w:b/>
                    <w:szCs w:val="32"/>
                  </w:rPr>
                </w:pPr>
                <w:r w:rsidRPr="00B827A9">
                  <w:rPr>
                    <w:rFonts w:eastAsia="Arial" w:cs="Arial"/>
                    <w:b/>
                    <w:szCs w:val="32"/>
                  </w:rPr>
                  <w:t xml:space="preserve">Severe </w:t>
                </w:r>
              </w:p>
            </w:tc>
            <w:tc>
              <w:tcPr>
                <w:tcW w:w="1533" w:type="dxa"/>
                <w:shd w:val="clear" w:color="auto" w:fill="CBE2ED"/>
              </w:tcPr>
              <w:p w14:paraId="15742C53" w14:textId="77777777" w:rsidR="00A16946" w:rsidRPr="00B827A9" w:rsidRDefault="00A16946" w:rsidP="00661676">
                <w:pPr>
                  <w:widowControl w:val="0"/>
                  <w:pBdr>
                    <w:top w:val="nil"/>
                    <w:left w:val="nil"/>
                    <w:bottom w:val="nil"/>
                    <w:right w:val="nil"/>
                    <w:between w:val="nil"/>
                  </w:pBdr>
                  <w:spacing w:after="0" w:line="360" w:lineRule="auto"/>
                  <w:rPr>
                    <w:rFonts w:eastAsia="Arial" w:cs="Arial"/>
                    <w:b/>
                    <w:szCs w:val="32"/>
                  </w:rPr>
                </w:pPr>
                <w:r w:rsidRPr="00B827A9">
                  <w:rPr>
                    <w:rFonts w:eastAsia="Arial" w:cs="Arial"/>
                    <w:b/>
                    <w:szCs w:val="32"/>
                  </w:rPr>
                  <w:t xml:space="preserve">Extreme </w:t>
                </w:r>
              </w:p>
            </w:tc>
          </w:tr>
          <w:tr w:rsidR="00A16946" w14:paraId="20379770" w14:textId="77777777" w:rsidTr="006D2E7A">
            <w:trPr>
              <w:trHeight w:val="301"/>
              <w:jc w:val="center"/>
            </w:trPr>
            <w:tc>
              <w:tcPr>
                <w:tcW w:w="1515" w:type="dxa"/>
              </w:tcPr>
              <w:p w14:paraId="221C5347"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 xml:space="preserve">Adelaide </w:t>
                </w:r>
              </w:p>
            </w:tc>
            <w:tc>
              <w:tcPr>
                <w:tcW w:w="1844" w:type="dxa"/>
              </w:tcPr>
              <w:p w14:paraId="33B39EA4"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1832</w:t>
                </w:r>
              </w:p>
            </w:tc>
            <w:tc>
              <w:tcPr>
                <w:tcW w:w="1701" w:type="dxa"/>
              </w:tcPr>
              <w:p w14:paraId="0CD9B6DF"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138</w:t>
                </w:r>
              </w:p>
            </w:tc>
            <w:tc>
              <w:tcPr>
                <w:tcW w:w="1302" w:type="dxa"/>
              </w:tcPr>
              <w:p w14:paraId="174952D2"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32</w:t>
                </w:r>
              </w:p>
            </w:tc>
            <w:tc>
              <w:tcPr>
                <w:tcW w:w="1533" w:type="dxa"/>
              </w:tcPr>
              <w:p w14:paraId="72FAF28A"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3</w:t>
                </w:r>
              </w:p>
            </w:tc>
          </w:tr>
          <w:tr w:rsidR="00A16946" w14:paraId="2D2209B3" w14:textId="77777777" w:rsidTr="006D2E7A">
            <w:trPr>
              <w:trHeight w:val="301"/>
              <w:jc w:val="center"/>
            </w:trPr>
            <w:tc>
              <w:tcPr>
                <w:tcW w:w="1515" w:type="dxa"/>
              </w:tcPr>
              <w:p w14:paraId="0FB96E8B"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 xml:space="preserve">Brisbane </w:t>
                </w:r>
              </w:p>
            </w:tc>
            <w:tc>
              <w:tcPr>
                <w:tcW w:w="1844" w:type="dxa"/>
              </w:tcPr>
              <w:p w14:paraId="57D28F94"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1774</w:t>
                </w:r>
              </w:p>
            </w:tc>
            <w:tc>
              <w:tcPr>
                <w:tcW w:w="1701" w:type="dxa"/>
              </w:tcPr>
              <w:p w14:paraId="43DB0CBD"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196</w:t>
                </w:r>
              </w:p>
            </w:tc>
            <w:tc>
              <w:tcPr>
                <w:tcW w:w="1302" w:type="dxa"/>
              </w:tcPr>
              <w:p w14:paraId="45847EAF"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33</w:t>
                </w:r>
              </w:p>
            </w:tc>
            <w:tc>
              <w:tcPr>
                <w:tcW w:w="1533" w:type="dxa"/>
              </w:tcPr>
              <w:p w14:paraId="06FCD91E"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2</w:t>
                </w:r>
              </w:p>
            </w:tc>
          </w:tr>
          <w:tr w:rsidR="00A16946" w14:paraId="76870568" w14:textId="77777777" w:rsidTr="006D2E7A">
            <w:trPr>
              <w:trHeight w:val="301"/>
              <w:jc w:val="center"/>
            </w:trPr>
            <w:tc>
              <w:tcPr>
                <w:tcW w:w="1515" w:type="dxa"/>
              </w:tcPr>
              <w:p w14:paraId="0DDADB8B"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 xml:space="preserve">Canberra </w:t>
                </w:r>
              </w:p>
            </w:tc>
            <w:tc>
              <w:tcPr>
                <w:tcW w:w="1844" w:type="dxa"/>
              </w:tcPr>
              <w:p w14:paraId="202509DD"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1766</w:t>
                </w:r>
              </w:p>
            </w:tc>
            <w:tc>
              <w:tcPr>
                <w:tcW w:w="1701" w:type="dxa"/>
              </w:tcPr>
              <w:p w14:paraId="47F816C3"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193</w:t>
                </w:r>
              </w:p>
            </w:tc>
            <w:tc>
              <w:tcPr>
                <w:tcW w:w="1302" w:type="dxa"/>
              </w:tcPr>
              <w:p w14:paraId="138E0884"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46</w:t>
                </w:r>
              </w:p>
            </w:tc>
            <w:tc>
              <w:tcPr>
                <w:tcW w:w="1533" w:type="dxa"/>
              </w:tcPr>
              <w:p w14:paraId="4AE962FB"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0</w:t>
                </w:r>
              </w:p>
            </w:tc>
          </w:tr>
          <w:tr w:rsidR="00A16946" w14:paraId="1E09F122" w14:textId="77777777" w:rsidTr="006D2E7A">
            <w:trPr>
              <w:trHeight w:val="301"/>
              <w:jc w:val="center"/>
            </w:trPr>
            <w:tc>
              <w:tcPr>
                <w:tcW w:w="1515" w:type="dxa"/>
              </w:tcPr>
              <w:p w14:paraId="34E758E6"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 xml:space="preserve">Darwin </w:t>
                </w:r>
              </w:p>
            </w:tc>
            <w:tc>
              <w:tcPr>
                <w:tcW w:w="1844" w:type="dxa"/>
              </w:tcPr>
              <w:p w14:paraId="2A4A3B9C"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1862</w:t>
                </w:r>
              </w:p>
            </w:tc>
            <w:tc>
              <w:tcPr>
                <w:tcW w:w="1701" w:type="dxa"/>
              </w:tcPr>
              <w:p w14:paraId="7CDD9128"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109</w:t>
                </w:r>
              </w:p>
            </w:tc>
            <w:tc>
              <w:tcPr>
                <w:tcW w:w="1302" w:type="dxa"/>
              </w:tcPr>
              <w:p w14:paraId="5B16A24B"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33</w:t>
                </w:r>
              </w:p>
            </w:tc>
            <w:tc>
              <w:tcPr>
                <w:tcW w:w="1533" w:type="dxa"/>
              </w:tcPr>
              <w:p w14:paraId="0E5CED58"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w:t>
                </w:r>
              </w:p>
            </w:tc>
          </w:tr>
          <w:tr w:rsidR="00A16946" w14:paraId="247E9877" w14:textId="77777777" w:rsidTr="006D2E7A">
            <w:trPr>
              <w:trHeight w:val="301"/>
              <w:jc w:val="center"/>
            </w:trPr>
            <w:tc>
              <w:tcPr>
                <w:tcW w:w="1515" w:type="dxa"/>
              </w:tcPr>
              <w:p w14:paraId="7E74669C"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 xml:space="preserve">Hobart </w:t>
                </w:r>
              </w:p>
            </w:tc>
            <w:tc>
              <w:tcPr>
                <w:tcW w:w="1844" w:type="dxa"/>
              </w:tcPr>
              <w:p w14:paraId="529176E4"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1820</w:t>
                </w:r>
              </w:p>
            </w:tc>
            <w:tc>
              <w:tcPr>
                <w:tcW w:w="1701" w:type="dxa"/>
              </w:tcPr>
              <w:p w14:paraId="318AEB5C"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163</w:t>
                </w:r>
              </w:p>
            </w:tc>
            <w:tc>
              <w:tcPr>
                <w:tcW w:w="1302" w:type="dxa"/>
              </w:tcPr>
              <w:p w14:paraId="3973FCCB"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19</w:t>
                </w:r>
              </w:p>
            </w:tc>
            <w:tc>
              <w:tcPr>
                <w:tcW w:w="1533" w:type="dxa"/>
              </w:tcPr>
              <w:p w14:paraId="31B5BF74"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3</w:t>
                </w:r>
              </w:p>
            </w:tc>
          </w:tr>
          <w:tr w:rsidR="00A16946" w14:paraId="6928A99E" w14:textId="77777777" w:rsidTr="006D2E7A">
            <w:trPr>
              <w:trHeight w:val="301"/>
              <w:jc w:val="center"/>
            </w:trPr>
            <w:tc>
              <w:tcPr>
                <w:tcW w:w="1515" w:type="dxa"/>
              </w:tcPr>
              <w:p w14:paraId="27ABC01C"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 xml:space="preserve">Melbourne </w:t>
                </w:r>
              </w:p>
            </w:tc>
            <w:tc>
              <w:tcPr>
                <w:tcW w:w="1844" w:type="dxa"/>
              </w:tcPr>
              <w:p w14:paraId="02F5B277"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1796</w:t>
                </w:r>
              </w:p>
            </w:tc>
            <w:tc>
              <w:tcPr>
                <w:tcW w:w="1701" w:type="dxa"/>
              </w:tcPr>
              <w:p w14:paraId="26CC2CDD"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182</w:t>
                </w:r>
              </w:p>
            </w:tc>
            <w:tc>
              <w:tcPr>
                <w:tcW w:w="1302" w:type="dxa"/>
              </w:tcPr>
              <w:p w14:paraId="01E1E585"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20</w:t>
                </w:r>
              </w:p>
            </w:tc>
            <w:tc>
              <w:tcPr>
                <w:tcW w:w="1533" w:type="dxa"/>
              </w:tcPr>
              <w:p w14:paraId="522ED185"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7</w:t>
                </w:r>
              </w:p>
            </w:tc>
          </w:tr>
          <w:tr w:rsidR="00A16946" w14:paraId="49EBDDA4" w14:textId="77777777" w:rsidTr="006D2E7A">
            <w:trPr>
              <w:trHeight w:val="301"/>
              <w:jc w:val="center"/>
            </w:trPr>
            <w:tc>
              <w:tcPr>
                <w:tcW w:w="1515" w:type="dxa"/>
              </w:tcPr>
              <w:p w14:paraId="57FFFC1F"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 xml:space="preserve">Perth </w:t>
                </w:r>
              </w:p>
            </w:tc>
            <w:tc>
              <w:tcPr>
                <w:tcW w:w="1844" w:type="dxa"/>
              </w:tcPr>
              <w:p w14:paraId="1278166B"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1821</w:t>
                </w:r>
              </w:p>
            </w:tc>
            <w:tc>
              <w:tcPr>
                <w:tcW w:w="1701" w:type="dxa"/>
              </w:tcPr>
              <w:p w14:paraId="2400C297"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158</w:t>
                </w:r>
              </w:p>
            </w:tc>
            <w:tc>
              <w:tcPr>
                <w:tcW w:w="1302" w:type="dxa"/>
              </w:tcPr>
              <w:p w14:paraId="4C35EBC7"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26</w:t>
                </w:r>
              </w:p>
            </w:tc>
            <w:tc>
              <w:tcPr>
                <w:tcW w:w="1533" w:type="dxa"/>
              </w:tcPr>
              <w:p w14:paraId="4BA311BA"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0</w:t>
                </w:r>
              </w:p>
            </w:tc>
          </w:tr>
          <w:tr w:rsidR="00A16946" w14:paraId="2F23066E" w14:textId="77777777" w:rsidTr="006D2E7A">
            <w:trPr>
              <w:trHeight w:val="301"/>
              <w:jc w:val="center"/>
            </w:trPr>
            <w:tc>
              <w:tcPr>
                <w:tcW w:w="1515" w:type="dxa"/>
              </w:tcPr>
              <w:p w14:paraId="78A2CAF2"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 xml:space="preserve">Sydney </w:t>
                </w:r>
              </w:p>
            </w:tc>
            <w:tc>
              <w:tcPr>
                <w:tcW w:w="1844" w:type="dxa"/>
              </w:tcPr>
              <w:p w14:paraId="1850951C"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1822</w:t>
                </w:r>
              </w:p>
            </w:tc>
            <w:tc>
              <w:tcPr>
                <w:tcW w:w="1701" w:type="dxa"/>
              </w:tcPr>
              <w:p w14:paraId="66751BED"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148</w:t>
                </w:r>
              </w:p>
            </w:tc>
            <w:tc>
              <w:tcPr>
                <w:tcW w:w="1302" w:type="dxa"/>
              </w:tcPr>
              <w:p w14:paraId="35BD3B40"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33</w:t>
                </w:r>
              </w:p>
            </w:tc>
            <w:tc>
              <w:tcPr>
                <w:tcW w:w="1533" w:type="dxa"/>
              </w:tcPr>
              <w:p w14:paraId="3796CC29" w14:textId="77777777" w:rsidR="00A16946" w:rsidRPr="00B827A9" w:rsidRDefault="00A16946" w:rsidP="00661676">
                <w:pPr>
                  <w:widowControl w:val="0"/>
                  <w:pBdr>
                    <w:top w:val="nil"/>
                    <w:left w:val="nil"/>
                    <w:bottom w:val="nil"/>
                    <w:right w:val="nil"/>
                    <w:between w:val="nil"/>
                  </w:pBdr>
                  <w:spacing w:after="0" w:line="360" w:lineRule="auto"/>
                  <w:rPr>
                    <w:rFonts w:eastAsia="Arial" w:cs="Arial"/>
                    <w:szCs w:val="32"/>
                  </w:rPr>
                </w:pPr>
                <w:r w:rsidRPr="00B827A9">
                  <w:rPr>
                    <w:rFonts w:eastAsia="Arial" w:cs="Arial"/>
                    <w:szCs w:val="32"/>
                  </w:rPr>
                  <w:t>2</w:t>
                </w:r>
              </w:p>
            </w:tc>
          </w:tr>
        </w:tbl>
        <w:p w14:paraId="6DBA7303" w14:textId="77777777" w:rsidR="00A16946" w:rsidRDefault="00A16946" w:rsidP="00661676">
          <w:pPr>
            <w:spacing w:line="360" w:lineRule="auto"/>
            <w:ind w:left="720"/>
          </w:pPr>
        </w:p>
        <w:p w14:paraId="24DB3E1E" w14:textId="77777777" w:rsidR="00A16946" w:rsidRDefault="00A16946" w:rsidP="00661676">
          <w:pPr>
            <w:spacing w:line="360" w:lineRule="auto"/>
            <w:ind w:left="720"/>
            <w:rPr>
              <w:rFonts w:cs="Arial"/>
              <w:b/>
              <w:sz w:val="20"/>
              <w:szCs w:val="20"/>
            </w:rPr>
          </w:pPr>
          <w:r w:rsidRPr="005A6FE0">
            <w:t>Nationally all-cause mortality increased by two percent during heatwaves</w:t>
          </w:r>
          <w:r>
            <w:t xml:space="preserve">. </w:t>
          </w:r>
          <w:r w:rsidRPr="005A6FE0">
            <w:t>However, relative risk and excess mortality varied geographically</w:t>
          </w:r>
          <w:r>
            <w:t xml:space="preserve"> and</w:t>
          </w:r>
          <w:r w:rsidRPr="005A6FE0">
            <w:t xml:space="preserve"> by cause of death</w:t>
          </w:r>
          <w:r>
            <w:t>.</w:t>
          </w:r>
          <w:r w:rsidRPr="005A6FE0">
            <w:t xml:space="preserve"> Based on geographic remoteness (Table </w:t>
          </w:r>
          <w:r>
            <w:t>5</w:t>
          </w:r>
          <w:r w:rsidRPr="005A6FE0">
            <w:t xml:space="preserve">), increased risk of mortality was highest for </w:t>
          </w:r>
          <w:r>
            <w:t>'</w:t>
          </w:r>
          <w:r w:rsidRPr="005A6FE0">
            <w:t>very remote Australia</w:t>
          </w:r>
          <w:r>
            <w:t>'</w:t>
          </w:r>
          <w:r w:rsidRPr="005A6FE0">
            <w:t xml:space="preserve"> (7</w:t>
          </w:r>
          <w:r>
            <w:t>.5</w:t>
          </w:r>
          <w:r w:rsidRPr="005A6FE0">
            <w:t xml:space="preserve">% increased risk), ‘outer regional’ (3.4%) and </w:t>
          </w:r>
          <w:r>
            <w:t>'</w:t>
          </w:r>
          <w:r w:rsidRPr="005A6FE0">
            <w:t>major cities</w:t>
          </w:r>
          <w:r>
            <w:t>'</w:t>
          </w:r>
          <w:r w:rsidRPr="005A6FE0">
            <w:t xml:space="preserve"> (2.</w:t>
          </w:r>
          <w:r>
            <w:t>3</w:t>
          </w:r>
          <w:r w:rsidRPr="005A6FE0">
            <w:t xml:space="preserve">%). </w:t>
          </w:r>
          <w:r>
            <w:t>R</w:t>
          </w:r>
          <w:r w:rsidRPr="005A6FE0">
            <w:t>egional areas Victoria, Tasmania, Queensland, and New South Wales experienced the largest mortality risk (1-11%) and excess deaths (108-245 deaths) during heatwaves.</w:t>
          </w:r>
        </w:p>
        <w:p w14:paraId="48C5A28C" w14:textId="77777777" w:rsidR="007E532B" w:rsidRDefault="007E532B" w:rsidP="00661676">
          <w:pPr>
            <w:spacing w:line="360" w:lineRule="auto"/>
            <w:ind w:left="720"/>
            <w:rPr>
              <w:rFonts w:cs="Arial"/>
              <w:b/>
              <w:sz w:val="20"/>
              <w:szCs w:val="20"/>
            </w:rPr>
          </w:pPr>
        </w:p>
        <w:p w14:paraId="09EABA7A" w14:textId="5A1DEACD" w:rsidR="00A16946" w:rsidRPr="00905929" w:rsidRDefault="00A16946" w:rsidP="00661676">
          <w:pPr>
            <w:spacing w:line="360" w:lineRule="auto"/>
            <w:ind w:left="720"/>
            <w:rPr>
              <w:rFonts w:cs="Arial"/>
              <w:b/>
              <w:sz w:val="20"/>
              <w:szCs w:val="20"/>
            </w:rPr>
          </w:pPr>
          <w:r w:rsidRPr="00905929">
            <w:rPr>
              <w:rFonts w:cs="Arial"/>
              <w:b/>
              <w:sz w:val="20"/>
              <w:szCs w:val="20"/>
            </w:rPr>
            <w:t>Table 5</w:t>
          </w:r>
          <w:r>
            <w:rPr>
              <w:rFonts w:cs="Arial"/>
              <w:b/>
              <w:sz w:val="20"/>
              <w:szCs w:val="20"/>
            </w:rPr>
            <w:t xml:space="preserve"> -</w:t>
          </w:r>
          <w:r w:rsidRPr="00905929">
            <w:rPr>
              <w:rFonts w:cs="Arial"/>
              <w:b/>
              <w:sz w:val="20"/>
              <w:szCs w:val="20"/>
            </w:rPr>
            <w:t xml:space="preserve"> Percent change in mortality </w:t>
          </w:r>
          <w:r>
            <w:rPr>
              <w:rFonts w:cs="Arial"/>
              <w:b/>
              <w:sz w:val="20"/>
              <w:szCs w:val="20"/>
            </w:rPr>
            <w:t xml:space="preserve">risk </w:t>
          </w:r>
          <w:r w:rsidRPr="00905929">
            <w:rPr>
              <w:rFonts w:cs="Arial"/>
              <w:b/>
              <w:sz w:val="20"/>
              <w:szCs w:val="20"/>
            </w:rPr>
            <w:t>during heatwaves by remoteness areas, Australia (2007-2017)</w:t>
          </w:r>
        </w:p>
        <w:tbl>
          <w:tblPr>
            <w:tblStyle w:val="TableGridLight"/>
            <w:tblW w:w="0" w:type="auto"/>
            <w:jc w:val="center"/>
            <w:tblLook w:val="04A0" w:firstRow="1" w:lastRow="0" w:firstColumn="1" w:lastColumn="0" w:noHBand="0" w:noVBand="1"/>
          </w:tblPr>
          <w:tblGrid>
            <w:gridCol w:w="3153"/>
            <w:gridCol w:w="3154"/>
          </w:tblGrid>
          <w:tr w:rsidR="00A16946" w:rsidRPr="00D7069B" w14:paraId="3B469B27" w14:textId="77777777" w:rsidTr="006D2E7A">
            <w:trPr>
              <w:trHeight w:val="264"/>
              <w:jc w:val="center"/>
            </w:trPr>
            <w:tc>
              <w:tcPr>
                <w:tcW w:w="3153" w:type="dxa"/>
                <w:shd w:val="clear" w:color="auto" w:fill="CBE2ED"/>
              </w:tcPr>
              <w:p w14:paraId="0D0088EE" w14:textId="77777777" w:rsidR="00A16946" w:rsidRPr="00B827A9" w:rsidRDefault="00A16946" w:rsidP="00661676">
                <w:pPr>
                  <w:spacing w:line="276" w:lineRule="auto"/>
                  <w:rPr>
                    <w:rFonts w:cs="Arial"/>
                    <w:b/>
                    <w:szCs w:val="28"/>
                  </w:rPr>
                </w:pPr>
                <w:r w:rsidRPr="00B827A9">
                  <w:rPr>
                    <w:rFonts w:cs="Arial"/>
                    <w:b/>
                    <w:szCs w:val="28"/>
                  </w:rPr>
                  <w:t>Remoteness Areas</w:t>
                </w:r>
              </w:p>
            </w:tc>
            <w:tc>
              <w:tcPr>
                <w:tcW w:w="3154" w:type="dxa"/>
                <w:shd w:val="clear" w:color="auto" w:fill="CBE2ED"/>
              </w:tcPr>
              <w:p w14:paraId="6891C52F" w14:textId="77777777" w:rsidR="00A16946" w:rsidRPr="00B827A9" w:rsidRDefault="00A16946" w:rsidP="00661676">
                <w:pPr>
                  <w:spacing w:line="276" w:lineRule="auto"/>
                  <w:rPr>
                    <w:rFonts w:cs="Arial"/>
                    <w:b/>
                    <w:szCs w:val="28"/>
                  </w:rPr>
                </w:pPr>
                <w:r w:rsidRPr="00B827A9">
                  <w:rPr>
                    <w:rFonts w:cs="Arial"/>
                    <w:b/>
                    <w:szCs w:val="28"/>
                  </w:rPr>
                  <w:t xml:space="preserve">Mortality risk (%) </w:t>
                </w:r>
              </w:p>
            </w:tc>
          </w:tr>
          <w:tr w:rsidR="00A16946" w:rsidRPr="00D7069B" w14:paraId="19B20DF3" w14:textId="77777777" w:rsidTr="006D2E7A">
            <w:trPr>
              <w:trHeight w:val="264"/>
              <w:jc w:val="center"/>
            </w:trPr>
            <w:tc>
              <w:tcPr>
                <w:tcW w:w="3153" w:type="dxa"/>
              </w:tcPr>
              <w:p w14:paraId="1EBB0368" w14:textId="77777777" w:rsidR="00A16946" w:rsidRPr="00B827A9" w:rsidRDefault="00A16946" w:rsidP="00661676">
                <w:pPr>
                  <w:spacing w:line="276" w:lineRule="auto"/>
                  <w:rPr>
                    <w:rFonts w:cs="Arial"/>
                    <w:szCs w:val="28"/>
                  </w:rPr>
                </w:pPr>
                <w:r w:rsidRPr="00B827A9">
                  <w:rPr>
                    <w:rFonts w:cs="Arial"/>
                    <w:szCs w:val="28"/>
                  </w:rPr>
                  <w:t>Major Cities</w:t>
                </w:r>
              </w:p>
            </w:tc>
            <w:tc>
              <w:tcPr>
                <w:tcW w:w="3154" w:type="dxa"/>
              </w:tcPr>
              <w:p w14:paraId="077E7744" w14:textId="77777777" w:rsidR="00A16946" w:rsidRPr="00B827A9" w:rsidRDefault="00A16946" w:rsidP="00661676">
                <w:pPr>
                  <w:spacing w:line="276" w:lineRule="auto"/>
                  <w:rPr>
                    <w:rFonts w:cs="Arial"/>
                    <w:szCs w:val="28"/>
                  </w:rPr>
                </w:pPr>
                <w:r w:rsidRPr="00B827A9">
                  <w:rPr>
                    <w:rFonts w:cs="Arial"/>
                    <w:szCs w:val="28"/>
                  </w:rPr>
                  <w:t>2.3</w:t>
                </w:r>
              </w:p>
            </w:tc>
          </w:tr>
          <w:tr w:rsidR="00A16946" w:rsidRPr="00D7069B" w14:paraId="635DB8DC" w14:textId="77777777" w:rsidTr="006D2E7A">
            <w:trPr>
              <w:trHeight w:val="264"/>
              <w:jc w:val="center"/>
            </w:trPr>
            <w:tc>
              <w:tcPr>
                <w:tcW w:w="3153" w:type="dxa"/>
              </w:tcPr>
              <w:p w14:paraId="5ECDD720" w14:textId="77777777" w:rsidR="00A16946" w:rsidRPr="00B827A9" w:rsidRDefault="00A16946" w:rsidP="00661676">
                <w:pPr>
                  <w:spacing w:line="276" w:lineRule="auto"/>
                  <w:rPr>
                    <w:rFonts w:cs="Arial"/>
                    <w:szCs w:val="28"/>
                  </w:rPr>
                </w:pPr>
                <w:r w:rsidRPr="00B827A9">
                  <w:rPr>
                    <w:rFonts w:cs="Arial"/>
                    <w:szCs w:val="28"/>
                  </w:rPr>
                  <w:t>Inner Regional</w:t>
                </w:r>
              </w:p>
            </w:tc>
            <w:tc>
              <w:tcPr>
                <w:tcW w:w="3154" w:type="dxa"/>
              </w:tcPr>
              <w:p w14:paraId="19C2DB24" w14:textId="77777777" w:rsidR="00A16946" w:rsidRPr="00B827A9" w:rsidRDefault="00A16946" w:rsidP="00661676">
                <w:pPr>
                  <w:spacing w:line="276" w:lineRule="auto"/>
                  <w:rPr>
                    <w:rFonts w:cs="Arial"/>
                    <w:szCs w:val="28"/>
                  </w:rPr>
                </w:pPr>
                <w:r w:rsidRPr="00B827A9">
                  <w:rPr>
                    <w:rFonts w:cs="Arial"/>
                    <w:szCs w:val="28"/>
                  </w:rPr>
                  <w:t>2.0</w:t>
                </w:r>
              </w:p>
            </w:tc>
          </w:tr>
          <w:tr w:rsidR="00A16946" w:rsidRPr="00D7069B" w14:paraId="2DCED037" w14:textId="77777777" w:rsidTr="006D2E7A">
            <w:trPr>
              <w:trHeight w:val="264"/>
              <w:jc w:val="center"/>
            </w:trPr>
            <w:tc>
              <w:tcPr>
                <w:tcW w:w="3153" w:type="dxa"/>
              </w:tcPr>
              <w:p w14:paraId="1D89C663" w14:textId="77777777" w:rsidR="00A16946" w:rsidRPr="00B827A9" w:rsidRDefault="00A16946" w:rsidP="00661676">
                <w:pPr>
                  <w:spacing w:line="276" w:lineRule="auto"/>
                  <w:rPr>
                    <w:rFonts w:cs="Arial"/>
                    <w:szCs w:val="28"/>
                  </w:rPr>
                </w:pPr>
                <w:r w:rsidRPr="00B827A9">
                  <w:rPr>
                    <w:rFonts w:cs="Arial"/>
                    <w:szCs w:val="28"/>
                  </w:rPr>
                  <w:t>Outer Regional</w:t>
                </w:r>
              </w:p>
            </w:tc>
            <w:tc>
              <w:tcPr>
                <w:tcW w:w="3154" w:type="dxa"/>
              </w:tcPr>
              <w:p w14:paraId="498C7E1C" w14:textId="77777777" w:rsidR="00A16946" w:rsidRPr="00B827A9" w:rsidRDefault="00A16946" w:rsidP="00661676">
                <w:pPr>
                  <w:spacing w:line="276" w:lineRule="auto"/>
                  <w:rPr>
                    <w:rFonts w:cs="Arial"/>
                    <w:szCs w:val="28"/>
                  </w:rPr>
                </w:pPr>
                <w:r w:rsidRPr="00B827A9">
                  <w:rPr>
                    <w:rFonts w:cs="Arial"/>
                    <w:szCs w:val="28"/>
                  </w:rPr>
                  <w:t>3.4</w:t>
                </w:r>
              </w:p>
            </w:tc>
          </w:tr>
          <w:tr w:rsidR="00A16946" w:rsidRPr="00D7069B" w14:paraId="3C9B28DE" w14:textId="77777777" w:rsidTr="006D2E7A">
            <w:trPr>
              <w:trHeight w:val="264"/>
              <w:jc w:val="center"/>
            </w:trPr>
            <w:tc>
              <w:tcPr>
                <w:tcW w:w="3153" w:type="dxa"/>
              </w:tcPr>
              <w:p w14:paraId="721691DD" w14:textId="77777777" w:rsidR="00A16946" w:rsidRPr="00B827A9" w:rsidRDefault="00A16946" w:rsidP="00661676">
                <w:pPr>
                  <w:spacing w:line="276" w:lineRule="auto"/>
                  <w:rPr>
                    <w:rFonts w:cs="Arial"/>
                    <w:szCs w:val="28"/>
                  </w:rPr>
                </w:pPr>
                <w:r w:rsidRPr="00B827A9">
                  <w:rPr>
                    <w:rFonts w:cs="Arial"/>
                    <w:szCs w:val="28"/>
                  </w:rPr>
                  <w:t>Remote</w:t>
                </w:r>
              </w:p>
            </w:tc>
            <w:tc>
              <w:tcPr>
                <w:tcW w:w="3154" w:type="dxa"/>
              </w:tcPr>
              <w:p w14:paraId="66E6BADA" w14:textId="77777777" w:rsidR="00A16946" w:rsidRPr="00B827A9" w:rsidRDefault="00A16946" w:rsidP="00661676">
                <w:pPr>
                  <w:spacing w:line="276" w:lineRule="auto"/>
                  <w:rPr>
                    <w:rFonts w:cs="Arial"/>
                    <w:szCs w:val="28"/>
                  </w:rPr>
                </w:pPr>
                <w:r w:rsidRPr="00B827A9">
                  <w:rPr>
                    <w:rFonts w:cs="Arial"/>
                    <w:szCs w:val="28"/>
                  </w:rPr>
                  <w:t>1.9</w:t>
                </w:r>
              </w:p>
            </w:tc>
          </w:tr>
          <w:tr w:rsidR="00A16946" w:rsidRPr="00D7069B" w14:paraId="28914709" w14:textId="77777777" w:rsidTr="006D2E7A">
            <w:trPr>
              <w:trHeight w:val="264"/>
              <w:jc w:val="center"/>
            </w:trPr>
            <w:tc>
              <w:tcPr>
                <w:tcW w:w="3153" w:type="dxa"/>
              </w:tcPr>
              <w:p w14:paraId="277BA72A" w14:textId="77777777" w:rsidR="00A16946" w:rsidRPr="00B827A9" w:rsidRDefault="00A16946" w:rsidP="00661676">
                <w:pPr>
                  <w:spacing w:line="276" w:lineRule="auto"/>
                  <w:rPr>
                    <w:rFonts w:cs="Arial"/>
                    <w:szCs w:val="28"/>
                  </w:rPr>
                </w:pPr>
                <w:r w:rsidRPr="00B827A9">
                  <w:rPr>
                    <w:rFonts w:cs="Arial"/>
                    <w:szCs w:val="28"/>
                  </w:rPr>
                  <w:t>Very Remote</w:t>
                </w:r>
              </w:p>
            </w:tc>
            <w:tc>
              <w:tcPr>
                <w:tcW w:w="3154" w:type="dxa"/>
              </w:tcPr>
              <w:p w14:paraId="4DC8B9EB" w14:textId="77777777" w:rsidR="00A16946" w:rsidRPr="00B827A9" w:rsidRDefault="00A16946" w:rsidP="00661676">
                <w:pPr>
                  <w:spacing w:line="276" w:lineRule="auto"/>
                  <w:rPr>
                    <w:rFonts w:cs="Arial"/>
                    <w:szCs w:val="28"/>
                  </w:rPr>
                </w:pPr>
                <w:r w:rsidRPr="00B827A9">
                  <w:rPr>
                    <w:rFonts w:cs="Arial"/>
                    <w:szCs w:val="28"/>
                  </w:rPr>
                  <w:t>7.5</w:t>
                </w:r>
              </w:p>
            </w:tc>
          </w:tr>
        </w:tbl>
        <w:p w14:paraId="685EF5DD" w14:textId="77777777" w:rsidR="00A16946" w:rsidRDefault="00A16946" w:rsidP="00661676">
          <w:pPr>
            <w:pStyle w:val="RHpara"/>
            <w:ind w:left="720"/>
            <w:rPr>
              <w:szCs w:val="24"/>
            </w:rPr>
          </w:pPr>
        </w:p>
        <w:p w14:paraId="1E0B1812" w14:textId="77777777" w:rsidR="00A16946" w:rsidRDefault="00A16946" w:rsidP="00661676">
          <w:pPr>
            <w:pStyle w:val="RHpara"/>
            <w:ind w:left="720"/>
            <w:rPr>
              <w:szCs w:val="24"/>
            </w:rPr>
          </w:pPr>
          <w:r w:rsidRPr="004117D9">
            <w:rPr>
              <w:szCs w:val="24"/>
            </w:rPr>
            <w:t xml:space="preserve">In terms of </w:t>
          </w:r>
          <w:r>
            <w:rPr>
              <w:szCs w:val="24"/>
            </w:rPr>
            <w:t xml:space="preserve">relative risk and </w:t>
          </w:r>
          <w:r w:rsidRPr="004117D9">
            <w:rPr>
              <w:szCs w:val="24"/>
            </w:rPr>
            <w:t>excess mortality</w:t>
          </w:r>
          <w:r>
            <w:rPr>
              <w:szCs w:val="24"/>
            </w:rPr>
            <w:t>,</w:t>
          </w:r>
          <w:r w:rsidRPr="004117D9">
            <w:rPr>
              <w:szCs w:val="24"/>
            </w:rPr>
            <w:t xml:space="preserve"> major cities experienced most pronounced effects. Among capital cities, the greatest increase in heatwave related mortality risk and excess deaths </w:t>
          </w:r>
          <w:r w:rsidRPr="004117D9">
            <w:rPr>
              <w:szCs w:val="24"/>
            </w:rPr>
            <w:lastRenderedPageBreak/>
            <w:t>was observed in Adelaide (8%; 328 deaths), Hobart (6%; 48 deaths), Melbourne (3%; 355 deaths), Sydney (3%; 341 deaths) and Perth (2%; 94 deaths).</w:t>
          </w:r>
        </w:p>
        <w:p w14:paraId="2AA73CE3" w14:textId="77777777" w:rsidR="00A16946" w:rsidRDefault="00A16946" w:rsidP="00661676">
          <w:pPr>
            <w:pStyle w:val="RHpara"/>
            <w:ind w:left="720"/>
          </w:pPr>
          <w:r>
            <w:t>T</w:t>
          </w:r>
          <w:r w:rsidRPr="004117D9">
            <w:t>he influence of a range of neighbourhood-level factors on the heatwave-mortality relationship described above</w:t>
          </w:r>
          <w:r>
            <w:t xml:space="preserve"> was evaluated next</w:t>
          </w:r>
          <w:r w:rsidRPr="004117D9">
            <w:t>. Given the relatively small size of the mortality dataset</w:t>
          </w:r>
          <w:r>
            <w:t>,</w:t>
          </w:r>
          <w:r w:rsidRPr="004117D9">
            <w:t xml:space="preserve"> the </w:t>
          </w:r>
          <w:r>
            <w:t xml:space="preserve">city (GCCSA) </w:t>
          </w:r>
          <w:r w:rsidRPr="004117D9">
            <w:t xml:space="preserve">data </w:t>
          </w:r>
          <w:r>
            <w:t>was</w:t>
          </w:r>
          <w:r w:rsidRPr="004117D9">
            <w:t xml:space="preserve"> aggregate</w:t>
          </w:r>
          <w:r>
            <w:t>d</w:t>
          </w:r>
          <w:r w:rsidRPr="004117D9">
            <w:t xml:space="preserve"> </w:t>
          </w:r>
          <w:r>
            <w:t>for analysis. Table 6</w:t>
          </w:r>
          <w:r w:rsidRPr="004117D9">
            <w:t xml:space="preserve"> shows the neighbourhood characteristics most associated with increased risk of dying during heatwaves. These include high heat exposure, low socioeconomic status, poor housing and transport, vulnerable household composition, and poor health status.</w:t>
          </w:r>
        </w:p>
        <w:p w14:paraId="6CD79BD7" w14:textId="60F9BA29" w:rsidR="00A16946" w:rsidRDefault="00A16946" w:rsidP="00661676">
          <w:pPr>
            <w:pStyle w:val="RHpara"/>
            <w:ind w:left="720"/>
          </w:pPr>
          <w:r>
            <w:t>A</w:t>
          </w:r>
          <w:r w:rsidRPr="004117D9">
            <w:t xml:space="preserve"> similar analysis of the influence of individual level factors on the base heatwave-mortality relationship</w:t>
          </w:r>
          <w:r>
            <w:t xml:space="preserve"> was conducted</w:t>
          </w:r>
          <w:r w:rsidRPr="004117D9">
            <w:t xml:space="preserve">. Using linked census and pre-existing conditions data with mortality, </w:t>
          </w:r>
          <w:r>
            <w:t>it was</w:t>
          </w:r>
          <w:r w:rsidRPr="004117D9">
            <w:t xml:space="preserve"> found that mortality risk was higher during heatwaves among individuals </w:t>
          </w:r>
          <w:r>
            <w:t>who were culturally and linguistically diverse, and had</w:t>
          </w:r>
          <w:r w:rsidRPr="004117D9">
            <w:t xml:space="preserve"> low socioeconomic status, vulnerable household composition, poor housing and transport, and poor underlying health status</w:t>
          </w:r>
          <w:r>
            <w:t xml:space="preserve"> (Table 6).</w:t>
          </w:r>
        </w:p>
        <w:p w14:paraId="6767A6E9" w14:textId="77777777" w:rsidR="007E532B" w:rsidRPr="00CC157E" w:rsidRDefault="007E532B" w:rsidP="00661676">
          <w:pPr>
            <w:pStyle w:val="RHpara"/>
            <w:ind w:left="720"/>
          </w:pPr>
        </w:p>
        <w:p w14:paraId="26827CF8" w14:textId="77777777" w:rsidR="00A16946" w:rsidRPr="001147BF" w:rsidRDefault="00A16946" w:rsidP="00661676">
          <w:pPr>
            <w:spacing w:line="360" w:lineRule="auto"/>
            <w:ind w:left="720"/>
            <w:rPr>
              <w:rFonts w:cs="Arial"/>
              <w:b/>
              <w:sz w:val="20"/>
              <w:szCs w:val="20"/>
            </w:rPr>
          </w:pPr>
          <w:r w:rsidRPr="001147BF">
            <w:rPr>
              <w:rFonts w:eastAsia="Times New Roman" w:cs="Arial"/>
              <w:b/>
              <w:sz w:val="20"/>
              <w:szCs w:val="20"/>
            </w:rPr>
            <w:t xml:space="preserve">Table </w:t>
          </w:r>
          <w:r>
            <w:rPr>
              <w:rFonts w:eastAsia="Times New Roman" w:cs="Arial"/>
              <w:b/>
              <w:sz w:val="20"/>
              <w:szCs w:val="20"/>
            </w:rPr>
            <w:t>6 -</w:t>
          </w:r>
          <w:r w:rsidRPr="001147BF">
            <w:rPr>
              <w:rFonts w:eastAsia="Times New Roman" w:cs="Arial"/>
              <w:b/>
              <w:sz w:val="20"/>
              <w:szCs w:val="20"/>
            </w:rPr>
            <w:t xml:space="preserve"> </w:t>
          </w:r>
          <w:r w:rsidRPr="001147BF">
            <w:rPr>
              <w:rFonts w:cs="Arial"/>
              <w:b/>
              <w:sz w:val="20"/>
              <w:szCs w:val="20"/>
            </w:rPr>
            <w:t>Influence of neighbourhood and individual-level factors on the heatwave-mortality relationship</w:t>
          </w:r>
        </w:p>
        <w:tbl>
          <w:tblPr>
            <w:tblStyle w:val="TableGridLight"/>
            <w:tblW w:w="8681" w:type="dxa"/>
            <w:jc w:val="center"/>
            <w:tblLook w:val="04A0" w:firstRow="1" w:lastRow="0" w:firstColumn="1" w:lastColumn="0" w:noHBand="0" w:noVBand="1"/>
          </w:tblPr>
          <w:tblGrid>
            <w:gridCol w:w="2758"/>
            <w:gridCol w:w="3006"/>
            <w:gridCol w:w="2917"/>
          </w:tblGrid>
          <w:tr w:rsidR="00A16946" w:rsidRPr="00B0248F" w14:paraId="7F4DC68C" w14:textId="77777777" w:rsidTr="006D2E7A">
            <w:trPr>
              <w:trHeight w:val="42"/>
              <w:jc w:val="center"/>
            </w:trPr>
            <w:tc>
              <w:tcPr>
                <w:tcW w:w="2758" w:type="dxa"/>
                <w:shd w:val="clear" w:color="auto" w:fill="CBE2ED"/>
                <w:hideMark/>
              </w:tcPr>
              <w:p w14:paraId="7701054A" w14:textId="77777777" w:rsidR="00A16946" w:rsidRPr="00E16C82" w:rsidRDefault="00A16946" w:rsidP="00661676">
                <w:pPr>
                  <w:spacing w:after="0" w:line="276" w:lineRule="auto"/>
                  <w:rPr>
                    <w:rFonts w:ascii="Times New Roman" w:eastAsia="Times New Roman" w:hAnsi="Times New Roman" w:cs="Times New Roman"/>
                    <w:b/>
                    <w:sz w:val="20"/>
                    <w:szCs w:val="20"/>
                  </w:rPr>
                </w:pPr>
                <w:r w:rsidRPr="00E16C82">
                  <w:rPr>
                    <w:rFonts w:eastAsia="Times New Roman" w:cs="Arial"/>
                    <w:b/>
                    <w:color w:val="000000"/>
                    <w:sz w:val="20"/>
                    <w:szCs w:val="20"/>
                  </w:rPr>
                  <w:t>Index / Theme</w:t>
                </w:r>
              </w:p>
            </w:tc>
            <w:tc>
              <w:tcPr>
                <w:tcW w:w="3006" w:type="dxa"/>
                <w:shd w:val="clear" w:color="auto" w:fill="CBE2ED"/>
                <w:hideMark/>
              </w:tcPr>
              <w:p w14:paraId="7D34E7DB" w14:textId="77777777" w:rsidR="00A16946" w:rsidRPr="00E16C82" w:rsidRDefault="00A16946" w:rsidP="00661676">
                <w:pPr>
                  <w:spacing w:after="0" w:line="276" w:lineRule="auto"/>
                  <w:rPr>
                    <w:rFonts w:ascii="Times New Roman" w:eastAsia="Times New Roman" w:hAnsi="Times New Roman" w:cs="Times New Roman"/>
                    <w:sz w:val="20"/>
                    <w:szCs w:val="20"/>
                  </w:rPr>
                </w:pPr>
                <w:r w:rsidRPr="00E16C82">
                  <w:rPr>
                    <w:rFonts w:eastAsia="Times New Roman" w:cs="Arial"/>
                    <w:b/>
                    <w:bCs/>
                    <w:color w:val="000000"/>
                    <w:sz w:val="20"/>
                    <w:szCs w:val="20"/>
                  </w:rPr>
                  <w:t>Neighbourhood-level</w:t>
                </w:r>
              </w:p>
            </w:tc>
            <w:tc>
              <w:tcPr>
                <w:tcW w:w="2917" w:type="dxa"/>
                <w:shd w:val="clear" w:color="auto" w:fill="CBE2ED"/>
              </w:tcPr>
              <w:p w14:paraId="71AFC60D" w14:textId="77777777" w:rsidR="00A16946" w:rsidRPr="001B2C9B" w:rsidRDefault="00A16946" w:rsidP="00661676">
                <w:pPr>
                  <w:spacing w:after="0" w:line="276" w:lineRule="auto"/>
                  <w:rPr>
                    <w:rFonts w:eastAsia="Times New Roman" w:cs="Arial"/>
                    <w:b/>
                    <w:bCs/>
                    <w:color w:val="000000"/>
                    <w:szCs w:val="22"/>
                  </w:rPr>
                </w:pPr>
                <w:r w:rsidRPr="001B2C9B">
                  <w:rPr>
                    <w:rFonts w:eastAsia="Times New Roman" w:cs="Arial"/>
                    <w:b/>
                    <w:bCs/>
                    <w:color w:val="000000"/>
                    <w:szCs w:val="22"/>
                  </w:rPr>
                  <w:t>Individual level</w:t>
                </w:r>
              </w:p>
            </w:tc>
          </w:tr>
          <w:tr w:rsidR="00A16946" w:rsidRPr="00B0248F" w14:paraId="750A64EB" w14:textId="77777777" w:rsidTr="006D2E7A">
            <w:trPr>
              <w:trHeight w:val="87"/>
              <w:jc w:val="center"/>
            </w:trPr>
            <w:tc>
              <w:tcPr>
                <w:tcW w:w="2758" w:type="dxa"/>
                <w:hideMark/>
              </w:tcPr>
              <w:p w14:paraId="65C6E35D" w14:textId="434BCD45" w:rsidR="00A16946" w:rsidRPr="00E16C82" w:rsidRDefault="003E79B6" w:rsidP="00661676">
                <w:pPr>
                  <w:spacing w:after="0" w:line="276" w:lineRule="auto"/>
                  <w:rPr>
                    <w:rFonts w:ascii="Times New Roman" w:eastAsia="Times New Roman" w:hAnsi="Times New Roman" w:cs="Times New Roman"/>
                    <w:sz w:val="20"/>
                    <w:szCs w:val="20"/>
                  </w:rPr>
                </w:pPr>
                <w:r w:rsidRPr="00B61518">
                  <w:rPr>
                    <w:rFonts w:eastAsia="Times New Roman" w:cs="Arial"/>
                    <w:bCs/>
                    <w:color w:val="000000"/>
                    <w:sz w:val="20"/>
                    <w:szCs w:val="20"/>
                  </w:rPr>
                  <w:t>Heat exposure</w:t>
                </w:r>
              </w:p>
            </w:tc>
            <w:tc>
              <w:tcPr>
                <w:tcW w:w="3006" w:type="dxa"/>
                <w:hideMark/>
              </w:tcPr>
              <w:p w14:paraId="1A0D6664" w14:textId="77777777" w:rsidR="00A16946" w:rsidRPr="00E16C82" w:rsidRDefault="00A16946"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Low vegetation </w:t>
                </w:r>
              </w:p>
              <w:p w14:paraId="0F1DCA9F" w14:textId="77777777" w:rsidR="00A16946" w:rsidRPr="00E16C82" w:rsidRDefault="00A16946"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No air conditioning (AC)</w:t>
                </w:r>
              </w:p>
            </w:tc>
            <w:tc>
              <w:tcPr>
                <w:tcW w:w="2917" w:type="dxa"/>
              </w:tcPr>
              <w:p w14:paraId="04F2E366" w14:textId="77777777" w:rsidR="00A16946" w:rsidRPr="001B2C9B" w:rsidRDefault="00A16946" w:rsidP="00661676">
                <w:pPr>
                  <w:spacing w:after="0" w:line="276" w:lineRule="auto"/>
                  <w:rPr>
                    <w:rFonts w:eastAsia="Times New Roman" w:cs="Arial"/>
                    <w:color w:val="000000"/>
                    <w:szCs w:val="22"/>
                  </w:rPr>
                </w:pPr>
              </w:p>
            </w:tc>
          </w:tr>
          <w:tr w:rsidR="00D13090" w:rsidRPr="00B0248F" w14:paraId="391AB5AB" w14:textId="77777777" w:rsidTr="006D2E7A">
            <w:trPr>
              <w:trHeight w:val="128"/>
              <w:jc w:val="center"/>
            </w:trPr>
            <w:tc>
              <w:tcPr>
                <w:tcW w:w="2758" w:type="dxa"/>
                <w:hideMark/>
              </w:tcPr>
              <w:p w14:paraId="2ACE734C" w14:textId="78C84C58" w:rsidR="00D13090" w:rsidRPr="00E16C82" w:rsidRDefault="00D13090" w:rsidP="00661676">
                <w:pPr>
                  <w:spacing w:after="0" w:line="276" w:lineRule="auto"/>
                  <w:rPr>
                    <w:rFonts w:ascii="Times New Roman" w:eastAsia="Times New Roman" w:hAnsi="Times New Roman" w:cs="Times New Roman"/>
                    <w:sz w:val="20"/>
                    <w:szCs w:val="20"/>
                  </w:rPr>
                </w:pPr>
                <w:r w:rsidRPr="00B61518">
                  <w:rPr>
                    <w:rFonts w:eastAsia="Times New Roman" w:cs="Arial"/>
                    <w:bCs/>
                    <w:color w:val="000000"/>
                    <w:sz w:val="20"/>
                    <w:szCs w:val="20"/>
                  </w:rPr>
                  <w:t>Socioeconomic status</w:t>
                </w:r>
              </w:p>
            </w:tc>
            <w:tc>
              <w:tcPr>
                <w:tcW w:w="3006" w:type="dxa"/>
                <w:hideMark/>
              </w:tcPr>
              <w:p w14:paraId="4D2A020D" w14:textId="77777777" w:rsidR="00D13090" w:rsidRPr="00E16C82" w:rsidRDefault="00D13090"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Low equivalised household income</w:t>
                </w:r>
              </w:p>
            </w:tc>
            <w:tc>
              <w:tcPr>
                <w:tcW w:w="2917" w:type="dxa"/>
              </w:tcPr>
              <w:p w14:paraId="5F9D8596" w14:textId="77777777" w:rsidR="00D13090" w:rsidRPr="001B2C9B" w:rsidRDefault="00D13090" w:rsidP="00661676">
                <w:pPr>
                  <w:spacing w:after="0" w:line="276" w:lineRule="auto"/>
                  <w:rPr>
                    <w:rFonts w:eastAsia="Times New Roman" w:cs="Arial"/>
                    <w:color w:val="000000"/>
                    <w:szCs w:val="22"/>
                  </w:rPr>
                </w:pPr>
                <w:r w:rsidRPr="00A61749">
                  <w:rPr>
                    <w:rFonts w:eastAsia="Times New Roman" w:cs="Arial"/>
                    <w:color w:val="000000"/>
                    <w:sz w:val="20"/>
                    <w:szCs w:val="20"/>
                  </w:rPr>
                  <w:t>Low equivalised household income</w:t>
                </w:r>
              </w:p>
            </w:tc>
          </w:tr>
          <w:tr w:rsidR="00D13090" w:rsidRPr="00B0248F" w14:paraId="5696DF38" w14:textId="77777777" w:rsidTr="006D2E7A">
            <w:trPr>
              <w:trHeight w:val="128"/>
              <w:jc w:val="center"/>
            </w:trPr>
            <w:tc>
              <w:tcPr>
                <w:tcW w:w="2758" w:type="dxa"/>
                <w:hideMark/>
              </w:tcPr>
              <w:p w14:paraId="50B8235B" w14:textId="3A5557A6" w:rsidR="00D13090" w:rsidRPr="00E16C82" w:rsidRDefault="00D13090" w:rsidP="00661676">
                <w:pPr>
                  <w:spacing w:after="0" w:line="276" w:lineRule="auto"/>
                  <w:rPr>
                    <w:rFonts w:ascii="Times New Roman" w:eastAsia="Times New Roman" w:hAnsi="Times New Roman" w:cs="Times New Roman"/>
                    <w:sz w:val="20"/>
                    <w:szCs w:val="20"/>
                  </w:rPr>
                </w:pPr>
                <w:r w:rsidRPr="00B61518">
                  <w:rPr>
                    <w:rFonts w:eastAsia="Times New Roman" w:cs="Arial"/>
                    <w:bCs/>
                    <w:color w:val="000000"/>
                    <w:sz w:val="20"/>
                    <w:szCs w:val="20"/>
                  </w:rPr>
                  <w:t>Household composition and disabili</w:t>
                </w:r>
                <w:r w:rsidR="00921C39">
                  <w:rPr>
                    <w:rFonts w:eastAsia="Times New Roman" w:cs="Arial"/>
                    <w:bCs/>
                    <w:color w:val="000000"/>
                    <w:sz w:val="20"/>
                    <w:szCs w:val="20"/>
                  </w:rPr>
                  <w:t>ty</w:t>
                </w:r>
              </w:p>
            </w:tc>
            <w:tc>
              <w:tcPr>
                <w:tcW w:w="3006" w:type="dxa"/>
                <w:hideMark/>
              </w:tcPr>
              <w:p w14:paraId="433149C7" w14:textId="77777777" w:rsidR="00D13090" w:rsidRPr="00E16C82" w:rsidRDefault="00D13090" w:rsidP="00661676">
                <w:pPr>
                  <w:spacing w:after="0" w:line="276" w:lineRule="auto"/>
                  <w:rPr>
                    <w:rFonts w:eastAsia="Times New Roman" w:cs="Arial"/>
                    <w:color w:val="000000"/>
                    <w:sz w:val="20"/>
                    <w:szCs w:val="20"/>
                  </w:rPr>
                </w:pPr>
                <w:r w:rsidRPr="00E16C82">
                  <w:rPr>
                    <w:rFonts w:eastAsia="Times New Roman" w:cs="Arial"/>
                    <w:color w:val="000000"/>
                    <w:sz w:val="20"/>
                    <w:szCs w:val="20"/>
                  </w:rPr>
                  <w:t xml:space="preserve">Living alone </w:t>
                </w:r>
              </w:p>
              <w:p w14:paraId="54E82A76" w14:textId="77777777" w:rsidR="00D13090" w:rsidRPr="00E16C82" w:rsidRDefault="00D13090"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Over 64 years and living alone</w:t>
                </w:r>
              </w:p>
            </w:tc>
            <w:tc>
              <w:tcPr>
                <w:tcW w:w="2917" w:type="dxa"/>
              </w:tcPr>
              <w:p w14:paraId="69B1E288" w14:textId="77777777" w:rsidR="00D13090" w:rsidRPr="00A61749" w:rsidRDefault="00D13090" w:rsidP="00661676">
                <w:pPr>
                  <w:spacing w:after="0" w:line="276" w:lineRule="auto"/>
                  <w:rPr>
                    <w:rFonts w:eastAsia="Times New Roman" w:cs="Arial"/>
                    <w:color w:val="000000"/>
                    <w:sz w:val="20"/>
                    <w:szCs w:val="20"/>
                  </w:rPr>
                </w:pPr>
                <w:r w:rsidRPr="00A61749">
                  <w:rPr>
                    <w:rFonts w:eastAsia="Times New Roman" w:cs="Arial"/>
                    <w:color w:val="000000"/>
                    <w:sz w:val="20"/>
                    <w:szCs w:val="20"/>
                  </w:rPr>
                  <w:t>Living alone</w:t>
                </w:r>
              </w:p>
              <w:p w14:paraId="684C6A4C" w14:textId="77777777" w:rsidR="00D13090" w:rsidRPr="001B2C9B" w:rsidRDefault="00D13090" w:rsidP="00661676">
                <w:pPr>
                  <w:spacing w:after="0" w:line="276" w:lineRule="auto"/>
                  <w:rPr>
                    <w:rFonts w:eastAsia="Times New Roman" w:cs="Arial"/>
                    <w:szCs w:val="22"/>
                  </w:rPr>
                </w:pPr>
                <w:r w:rsidRPr="00A61749">
                  <w:rPr>
                    <w:rFonts w:eastAsia="Times New Roman" w:cs="Arial"/>
                    <w:color w:val="000000"/>
                    <w:sz w:val="20"/>
                    <w:szCs w:val="20"/>
                  </w:rPr>
                  <w:t>Disability</w:t>
                </w:r>
              </w:p>
            </w:tc>
          </w:tr>
          <w:tr w:rsidR="00D13090" w:rsidRPr="00B0248F" w14:paraId="62B574E8" w14:textId="77777777" w:rsidTr="006D2E7A">
            <w:trPr>
              <w:trHeight w:val="87"/>
              <w:jc w:val="center"/>
            </w:trPr>
            <w:tc>
              <w:tcPr>
                <w:tcW w:w="2758" w:type="dxa"/>
                <w:hideMark/>
              </w:tcPr>
              <w:p w14:paraId="74FE399D" w14:textId="77105B0F" w:rsidR="00D13090" w:rsidRPr="00E16C82" w:rsidRDefault="00921C39" w:rsidP="00661676">
                <w:pPr>
                  <w:spacing w:after="0" w:line="276" w:lineRule="auto"/>
                  <w:rPr>
                    <w:rFonts w:ascii="Times New Roman" w:eastAsia="Times New Roman" w:hAnsi="Times New Roman" w:cs="Times New Roman"/>
                    <w:sz w:val="20"/>
                    <w:szCs w:val="20"/>
                  </w:rPr>
                </w:pPr>
                <w:r w:rsidRPr="00B61518">
                  <w:rPr>
                    <w:rFonts w:eastAsia="Times New Roman" w:cs="Arial"/>
                    <w:bCs/>
                    <w:color w:val="000000"/>
                    <w:sz w:val="20"/>
                    <w:szCs w:val="20"/>
                  </w:rPr>
                  <w:t>Language and cultur</w:t>
                </w:r>
                <w:r>
                  <w:rPr>
                    <w:rFonts w:eastAsia="Times New Roman" w:cs="Arial"/>
                    <w:bCs/>
                    <w:color w:val="000000"/>
                    <w:sz w:val="20"/>
                    <w:szCs w:val="20"/>
                  </w:rPr>
                  <w:t>e</w:t>
                </w:r>
              </w:p>
            </w:tc>
            <w:tc>
              <w:tcPr>
                <w:tcW w:w="3006" w:type="dxa"/>
                <w:hideMark/>
              </w:tcPr>
              <w:p w14:paraId="57F526CF" w14:textId="77777777" w:rsidR="00D13090" w:rsidRPr="00E16C82" w:rsidRDefault="00D13090" w:rsidP="00661676">
                <w:pPr>
                  <w:spacing w:after="0" w:line="276" w:lineRule="auto"/>
                  <w:rPr>
                    <w:rFonts w:ascii="Times New Roman" w:eastAsia="Times New Roman" w:hAnsi="Times New Roman" w:cs="Times New Roman"/>
                    <w:sz w:val="20"/>
                    <w:szCs w:val="20"/>
                  </w:rPr>
                </w:pPr>
              </w:p>
            </w:tc>
            <w:tc>
              <w:tcPr>
                <w:tcW w:w="2917" w:type="dxa"/>
              </w:tcPr>
              <w:p w14:paraId="72DEA6E4" w14:textId="77777777" w:rsidR="00D13090" w:rsidRPr="001B2C9B" w:rsidRDefault="00D13090" w:rsidP="00661676">
                <w:pPr>
                  <w:spacing w:after="0" w:line="276" w:lineRule="auto"/>
                  <w:rPr>
                    <w:rFonts w:ascii="Times New Roman" w:eastAsia="Times New Roman" w:hAnsi="Times New Roman" w:cs="Times New Roman"/>
                    <w:szCs w:val="22"/>
                  </w:rPr>
                </w:pPr>
                <w:r w:rsidRPr="00A61749">
                  <w:rPr>
                    <w:rFonts w:eastAsia="Times New Roman" w:cs="Arial"/>
                    <w:color w:val="000000"/>
                    <w:sz w:val="20"/>
                    <w:szCs w:val="20"/>
                  </w:rPr>
                  <w:t>Insufficient English language proficiency</w:t>
                </w:r>
              </w:p>
            </w:tc>
          </w:tr>
          <w:tr w:rsidR="00D13090" w:rsidRPr="00B0248F" w14:paraId="11951189" w14:textId="77777777" w:rsidTr="006D2E7A">
            <w:trPr>
              <w:trHeight w:val="128"/>
              <w:jc w:val="center"/>
            </w:trPr>
            <w:tc>
              <w:tcPr>
                <w:tcW w:w="2758" w:type="dxa"/>
                <w:hideMark/>
              </w:tcPr>
              <w:p w14:paraId="6652E0B0" w14:textId="4360259A" w:rsidR="00D13090" w:rsidRPr="00E16C82" w:rsidRDefault="00921C39" w:rsidP="00661676">
                <w:pPr>
                  <w:spacing w:after="0" w:line="276" w:lineRule="auto"/>
                  <w:rPr>
                    <w:rFonts w:ascii="Times New Roman" w:eastAsia="Times New Roman" w:hAnsi="Times New Roman" w:cs="Times New Roman"/>
                    <w:sz w:val="20"/>
                    <w:szCs w:val="20"/>
                  </w:rPr>
                </w:pPr>
                <w:r w:rsidRPr="00B61518">
                  <w:rPr>
                    <w:rFonts w:eastAsia="Times New Roman" w:cs="Arial"/>
                    <w:bCs/>
                    <w:color w:val="000000"/>
                    <w:sz w:val="20"/>
                    <w:szCs w:val="20"/>
                  </w:rPr>
                  <w:t>Housing and transportatio</w:t>
                </w:r>
                <w:r>
                  <w:rPr>
                    <w:rFonts w:eastAsia="Times New Roman" w:cs="Arial"/>
                    <w:bCs/>
                    <w:color w:val="000000"/>
                    <w:sz w:val="20"/>
                    <w:szCs w:val="20"/>
                  </w:rPr>
                  <w:t>n</w:t>
                </w:r>
              </w:p>
            </w:tc>
            <w:tc>
              <w:tcPr>
                <w:tcW w:w="3006" w:type="dxa"/>
                <w:hideMark/>
              </w:tcPr>
              <w:p w14:paraId="1482BC2C" w14:textId="77777777" w:rsidR="00D13090" w:rsidRPr="00E16C82" w:rsidRDefault="00D13090"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Private rental</w:t>
                </w:r>
              </w:p>
              <w:p w14:paraId="76799D9A" w14:textId="77777777" w:rsidR="00D13090" w:rsidRPr="00E16C82" w:rsidRDefault="00D13090"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No vehicle</w:t>
                </w:r>
              </w:p>
              <w:p w14:paraId="32A010EF" w14:textId="77777777" w:rsidR="00D13090" w:rsidRPr="00E16C82" w:rsidRDefault="00D13090" w:rsidP="00661676">
                <w:pPr>
                  <w:spacing w:after="0" w:line="276" w:lineRule="auto"/>
                  <w:rPr>
                    <w:rFonts w:ascii="Times New Roman" w:eastAsia="Times New Roman" w:hAnsi="Times New Roman" w:cs="Times New Roman"/>
                    <w:sz w:val="20"/>
                    <w:szCs w:val="20"/>
                  </w:rPr>
                </w:pPr>
              </w:p>
            </w:tc>
            <w:tc>
              <w:tcPr>
                <w:tcW w:w="2917" w:type="dxa"/>
              </w:tcPr>
              <w:p w14:paraId="41B6818F" w14:textId="77777777" w:rsidR="00D13090" w:rsidRPr="001B2C9B" w:rsidRDefault="00D13090" w:rsidP="00661676">
                <w:pPr>
                  <w:spacing w:after="0" w:line="276" w:lineRule="auto"/>
                  <w:rPr>
                    <w:rFonts w:eastAsia="Times New Roman" w:cs="Arial"/>
                    <w:color w:val="000000"/>
                    <w:szCs w:val="22"/>
                  </w:rPr>
                </w:pPr>
                <w:r w:rsidRPr="00A61749">
                  <w:rPr>
                    <w:rFonts w:eastAsia="Times New Roman" w:cs="Arial"/>
                    <w:color w:val="000000"/>
                    <w:sz w:val="20"/>
                    <w:szCs w:val="20"/>
                  </w:rPr>
                  <w:t>No vehicle</w:t>
                </w:r>
              </w:p>
            </w:tc>
          </w:tr>
          <w:tr w:rsidR="00D13090" w:rsidRPr="00B0248F" w14:paraId="0A51FE13" w14:textId="77777777" w:rsidTr="006D2E7A">
            <w:trPr>
              <w:trHeight w:val="470"/>
              <w:jc w:val="center"/>
            </w:trPr>
            <w:tc>
              <w:tcPr>
                <w:tcW w:w="2758" w:type="dxa"/>
                <w:hideMark/>
              </w:tcPr>
              <w:p w14:paraId="1ECE6C4B" w14:textId="70B42D7A" w:rsidR="00D13090" w:rsidRPr="00E16C82" w:rsidRDefault="00324AF4" w:rsidP="00661676">
                <w:pPr>
                  <w:spacing w:after="0" w:line="276" w:lineRule="auto"/>
                  <w:rPr>
                    <w:rFonts w:ascii="Times New Roman" w:eastAsia="Times New Roman" w:hAnsi="Times New Roman" w:cs="Times New Roman"/>
                    <w:sz w:val="20"/>
                    <w:szCs w:val="20"/>
                  </w:rPr>
                </w:pPr>
                <w:r w:rsidRPr="00B61518">
                  <w:rPr>
                    <w:rFonts w:eastAsia="Times New Roman" w:cs="Arial"/>
                    <w:bCs/>
                    <w:color w:val="000000"/>
                    <w:sz w:val="20"/>
                    <w:szCs w:val="20"/>
                  </w:rPr>
                  <w:t>Health status and risk factor</w:t>
                </w:r>
              </w:p>
            </w:tc>
            <w:tc>
              <w:tcPr>
                <w:tcW w:w="3006" w:type="dxa"/>
                <w:hideMark/>
              </w:tcPr>
              <w:p w14:paraId="701D4393" w14:textId="77777777" w:rsidR="00D13090" w:rsidRPr="00E16C82" w:rsidRDefault="00D13090" w:rsidP="00661676">
                <w:pPr>
                  <w:spacing w:after="0" w:line="276" w:lineRule="auto"/>
                  <w:rPr>
                    <w:rFonts w:eastAsia="Times New Roman" w:cs="Arial"/>
                    <w:color w:val="000000"/>
                    <w:sz w:val="20"/>
                    <w:szCs w:val="20"/>
                  </w:rPr>
                </w:pPr>
                <w:r w:rsidRPr="00E16C82">
                  <w:rPr>
                    <w:rFonts w:eastAsia="Times New Roman" w:cs="Arial"/>
                    <w:color w:val="000000"/>
                    <w:sz w:val="20"/>
                    <w:szCs w:val="20"/>
                  </w:rPr>
                  <w:t xml:space="preserve">Diabetes </w:t>
                </w:r>
              </w:p>
              <w:p w14:paraId="2DB63F70" w14:textId="77777777" w:rsidR="00D13090" w:rsidRPr="00E16C82" w:rsidRDefault="00D13090" w:rsidP="00661676">
                <w:pPr>
                  <w:spacing w:after="0" w:line="276" w:lineRule="auto"/>
                  <w:rPr>
                    <w:rFonts w:eastAsia="Times New Roman" w:cs="Arial"/>
                    <w:color w:val="000000"/>
                    <w:sz w:val="20"/>
                    <w:szCs w:val="20"/>
                  </w:rPr>
                </w:pPr>
                <w:r w:rsidRPr="00E16C82">
                  <w:rPr>
                    <w:rFonts w:eastAsia="Times New Roman" w:cs="Arial"/>
                    <w:color w:val="000000"/>
                    <w:sz w:val="20"/>
                    <w:szCs w:val="20"/>
                  </w:rPr>
                  <w:t xml:space="preserve">Hypertension </w:t>
                </w:r>
              </w:p>
              <w:p w14:paraId="43AC67DB" w14:textId="77777777" w:rsidR="00D13090" w:rsidRPr="00E16C82" w:rsidRDefault="00D13090"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Asthma</w:t>
                </w:r>
              </w:p>
              <w:p w14:paraId="481910ED" w14:textId="77777777" w:rsidR="00D13090" w:rsidRPr="00E16C82" w:rsidRDefault="00D13090"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Poor mental health</w:t>
                </w:r>
              </w:p>
              <w:p w14:paraId="04AB422C" w14:textId="77777777" w:rsidR="00D13090" w:rsidRPr="00E16C82" w:rsidRDefault="00D13090"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Severe mental illness</w:t>
                </w:r>
              </w:p>
              <w:p w14:paraId="39163EF1" w14:textId="77777777" w:rsidR="00D13090" w:rsidRPr="00E16C82" w:rsidRDefault="00D13090" w:rsidP="00661676">
                <w:pPr>
                  <w:spacing w:after="0" w:line="276" w:lineRule="auto"/>
                  <w:rPr>
                    <w:rFonts w:ascii="Times New Roman" w:eastAsia="Times New Roman" w:hAnsi="Times New Roman" w:cs="Times New Roman"/>
                    <w:sz w:val="20"/>
                    <w:szCs w:val="20"/>
                  </w:rPr>
                </w:pPr>
                <w:r w:rsidRPr="00E16C82">
                  <w:rPr>
                    <w:rFonts w:eastAsia="Times New Roman" w:cs="Arial"/>
                    <w:color w:val="000000"/>
                    <w:sz w:val="20"/>
                    <w:szCs w:val="20"/>
                  </w:rPr>
                  <w:t>Self-reported health as ‘poor’</w:t>
                </w:r>
              </w:p>
              <w:p w14:paraId="25797CCB" w14:textId="77777777" w:rsidR="00D13090" w:rsidRPr="00E16C82" w:rsidRDefault="00D13090" w:rsidP="00661676">
                <w:pPr>
                  <w:spacing w:after="0" w:line="276" w:lineRule="auto"/>
                  <w:rPr>
                    <w:rFonts w:eastAsia="Times New Roman" w:cs="Arial"/>
                    <w:color w:val="000000"/>
                    <w:sz w:val="20"/>
                    <w:szCs w:val="20"/>
                  </w:rPr>
                </w:pPr>
                <w:r w:rsidRPr="00E16C82">
                  <w:rPr>
                    <w:rFonts w:eastAsia="Times New Roman" w:cs="Arial"/>
                    <w:color w:val="000000"/>
                    <w:sz w:val="20"/>
                    <w:szCs w:val="20"/>
                  </w:rPr>
                  <w:t>Overweight</w:t>
                </w:r>
              </w:p>
              <w:p w14:paraId="40B53809" w14:textId="77777777" w:rsidR="00D13090" w:rsidRPr="00E16C82" w:rsidRDefault="00D13090" w:rsidP="00661676">
                <w:pPr>
                  <w:spacing w:after="0" w:line="276" w:lineRule="auto"/>
                  <w:rPr>
                    <w:rFonts w:eastAsia="Times New Roman" w:cs="Arial"/>
                    <w:color w:val="000000"/>
                    <w:sz w:val="20"/>
                    <w:szCs w:val="20"/>
                  </w:rPr>
                </w:pPr>
                <w:r w:rsidRPr="00E16C82">
                  <w:rPr>
                    <w:rFonts w:eastAsia="Times New Roman" w:cs="Arial"/>
                    <w:color w:val="000000"/>
                    <w:sz w:val="20"/>
                    <w:szCs w:val="20"/>
                  </w:rPr>
                  <w:t>Obesity </w:t>
                </w:r>
              </w:p>
            </w:tc>
            <w:tc>
              <w:tcPr>
                <w:tcW w:w="2917" w:type="dxa"/>
              </w:tcPr>
              <w:p w14:paraId="03338545" w14:textId="77777777" w:rsidR="00D13090" w:rsidRPr="00A61749" w:rsidRDefault="00D13090" w:rsidP="00661676">
                <w:pPr>
                  <w:spacing w:after="0" w:line="276" w:lineRule="auto"/>
                  <w:rPr>
                    <w:rFonts w:eastAsia="Times New Roman" w:cs="Arial"/>
                    <w:color w:val="000000"/>
                    <w:sz w:val="20"/>
                    <w:szCs w:val="20"/>
                  </w:rPr>
                </w:pPr>
                <w:r w:rsidRPr="00A61749">
                  <w:rPr>
                    <w:rFonts w:eastAsia="Times New Roman" w:cs="Arial"/>
                    <w:color w:val="000000"/>
                    <w:sz w:val="20"/>
                    <w:szCs w:val="20"/>
                  </w:rPr>
                  <w:t>Diabetes</w:t>
                </w:r>
              </w:p>
              <w:p w14:paraId="6A8C4CEE" w14:textId="77777777" w:rsidR="00D13090" w:rsidRPr="00A61749" w:rsidRDefault="00D13090" w:rsidP="00661676">
                <w:pPr>
                  <w:spacing w:after="0" w:line="276" w:lineRule="auto"/>
                  <w:rPr>
                    <w:rFonts w:eastAsia="Times New Roman" w:cs="Arial"/>
                    <w:color w:val="000000"/>
                    <w:sz w:val="20"/>
                    <w:szCs w:val="20"/>
                  </w:rPr>
                </w:pPr>
                <w:r w:rsidRPr="00A61749">
                  <w:rPr>
                    <w:rFonts w:eastAsia="Times New Roman" w:cs="Arial"/>
                    <w:color w:val="000000"/>
                    <w:sz w:val="20"/>
                    <w:szCs w:val="20"/>
                  </w:rPr>
                  <w:t>Poor mental health</w:t>
                </w:r>
              </w:p>
              <w:p w14:paraId="23702E64" w14:textId="77777777" w:rsidR="00D13090" w:rsidRPr="00A61749" w:rsidRDefault="00D13090" w:rsidP="00661676">
                <w:pPr>
                  <w:spacing w:after="0" w:line="276" w:lineRule="auto"/>
                  <w:rPr>
                    <w:rFonts w:eastAsia="Times New Roman" w:cs="Arial"/>
                    <w:color w:val="000000"/>
                    <w:sz w:val="20"/>
                    <w:szCs w:val="20"/>
                  </w:rPr>
                </w:pPr>
                <w:r w:rsidRPr="00A61749">
                  <w:rPr>
                    <w:rFonts w:eastAsia="Times New Roman" w:cs="Arial"/>
                    <w:color w:val="000000"/>
                    <w:sz w:val="20"/>
                    <w:szCs w:val="20"/>
                  </w:rPr>
                  <w:t>Severe mental illness</w:t>
                </w:r>
              </w:p>
              <w:p w14:paraId="21B07A56" w14:textId="77777777" w:rsidR="00D13090" w:rsidRPr="001B2C9B" w:rsidRDefault="00D13090" w:rsidP="00661676">
                <w:pPr>
                  <w:spacing w:after="0" w:line="276" w:lineRule="auto"/>
                  <w:rPr>
                    <w:rFonts w:eastAsia="Times New Roman" w:cs="Arial"/>
                    <w:color w:val="000000"/>
                    <w:szCs w:val="22"/>
                  </w:rPr>
                </w:pPr>
              </w:p>
            </w:tc>
          </w:tr>
          <w:tr w:rsidR="00D13090" w:rsidRPr="00B0248F" w14:paraId="15E51915" w14:textId="77777777" w:rsidTr="006D2E7A">
            <w:trPr>
              <w:trHeight w:val="353"/>
              <w:jc w:val="center"/>
            </w:trPr>
            <w:tc>
              <w:tcPr>
                <w:tcW w:w="2758" w:type="dxa"/>
              </w:tcPr>
              <w:p w14:paraId="068CE7A9" w14:textId="77777777" w:rsidR="00D13090" w:rsidRPr="00E16C82" w:rsidRDefault="00D13090" w:rsidP="00661676">
                <w:pPr>
                  <w:spacing w:after="0" w:line="276" w:lineRule="auto"/>
                  <w:rPr>
                    <w:rFonts w:eastAsia="Times New Roman" w:cs="Arial"/>
                    <w:b/>
                    <w:bCs/>
                    <w:color w:val="000000"/>
                    <w:sz w:val="20"/>
                    <w:szCs w:val="20"/>
                  </w:rPr>
                </w:pPr>
                <w:r w:rsidRPr="00E16C82">
                  <w:rPr>
                    <w:rFonts w:eastAsia="Times New Roman" w:cs="Arial"/>
                    <w:b/>
                    <w:bCs/>
                    <w:color w:val="000000"/>
                    <w:sz w:val="20"/>
                    <w:szCs w:val="20"/>
                  </w:rPr>
                  <w:t>Consistent risk factors across levels</w:t>
                </w:r>
              </w:p>
            </w:tc>
            <w:tc>
              <w:tcPr>
                <w:tcW w:w="5923" w:type="dxa"/>
                <w:gridSpan w:val="2"/>
              </w:tcPr>
              <w:p w14:paraId="66A0002E" w14:textId="77777777" w:rsidR="00D13090" w:rsidRPr="00E16C82" w:rsidRDefault="00D13090" w:rsidP="00661676">
                <w:pPr>
                  <w:spacing w:after="0" w:line="276" w:lineRule="auto"/>
                  <w:rPr>
                    <w:rFonts w:eastAsia="Times New Roman" w:cs="Arial"/>
                    <w:color w:val="000000"/>
                    <w:sz w:val="20"/>
                    <w:szCs w:val="20"/>
                  </w:rPr>
                </w:pPr>
                <w:r w:rsidRPr="00E16C82">
                  <w:rPr>
                    <w:rFonts w:eastAsia="Times New Roman" w:cs="Arial"/>
                    <w:color w:val="000000"/>
                    <w:sz w:val="20"/>
                    <w:szCs w:val="20"/>
                  </w:rPr>
                  <w:t>Low equivalised household income; Living alone; No vehicle</w:t>
                </w:r>
              </w:p>
              <w:p w14:paraId="2333D0FC" w14:textId="77777777" w:rsidR="00D13090" w:rsidRPr="00E16C82" w:rsidRDefault="00D13090" w:rsidP="00661676">
                <w:pPr>
                  <w:spacing w:after="0" w:line="276" w:lineRule="auto"/>
                  <w:rPr>
                    <w:rFonts w:eastAsia="Times New Roman" w:cs="Arial"/>
                    <w:color w:val="000000"/>
                    <w:sz w:val="20"/>
                    <w:szCs w:val="20"/>
                  </w:rPr>
                </w:pPr>
                <w:r w:rsidRPr="00E16C82">
                  <w:rPr>
                    <w:rFonts w:eastAsia="Times New Roman" w:cs="Arial"/>
                    <w:color w:val="000000"/>
                    <w:sz w:val="20"/>
                    <w:szCs w:val="20"/>
                  </w:rPr>
                  <w:t>Diabetes and Mental health conditions</w:t>
                </w:r>
              </w:p>
            </w:tc>
          </w:tr>
        </w:tbl>
        <w:p w14:paraId="110003B0" w14:textId="77777777" w:rsidR="00A16946" w:rsidRDefault="00A16946" w:rsidP="00661676">
          <w:pPr>
            <w:pStyle w:val="Heading2"/>
          </w:pPr>
          <w:bookmarkStart w:id="38" w:name="_Toc64993700"/>
          <w:bookmarkStart w:id="39" w:name="_Toc77765851"/>
          <w:r>
            <w:t>Morbidity</w:t>
          </w:r>
          <w:bookmarkEnd w:id="38"/>
          <w:bookmarkEnd w:id="39"/>
        </w:p>
        <w:p w14:paraId="489A2E3C" w14:textId="77777777" w:rsidR="00A16946" w:rsidRPr="0034546E" w:rsidRDefault="00A16946" w:rsidP="00661676">
          <w:pPr>
            <w:pStyle w:val="Heading2"/>
            <w:numPr>
              <w:ilvl w:val="2"/>
              <w:numId w:val="7"/>
            </w:numPr>
            <w:rPr>
              <w:sz w:val="22"/>
              <w:szCs w:val="22"/>
            </w:rPr>
          </w:pPr>
          <w:bookmarkStart w:id="40" w:name="_Toc64993701"/>
          <w:bookmarkStart w:id="41" w:name="_Toc77765852"/>
          <w:r w:rsidRPr="0034546E">
            <w:rPr>
              <w:sz w:val="22"/>
              <w:szCs w:val="22"/>
            </w:rPr>
            <w:t>General practice attendance</w:t>
          </w:r>
          <w:bookmarkEnd w:id="40"/>
          <w:bookmarkEnd w:id="41"/>
        </w:p>
        <w:p w14:paraId="5DEC8F95" w14:textId="77777777" w:rsidR="00A16946" w:rsidRPr="00575E7C" w:rsidRDefault="00A16946" w:rsidP="00661676">
          <w:pPr>
            <w:pStyle w:val="RHpara"/>
            <w:ind w:left="720"/>
          </w:pPr>
          <w:r w:rsidRPr="009C47EC">
            <w:t xml:space="preserve">General practice is often the first point of contact with the health care system for individuals feeling unwell during heatwaves. Thus, changes in GP attendances during hot weather may be a </w:t>
          </w:r>
          <w:r w:rsidRPr="009C47EC">
            <w:lastRenderedPageBreak/>
            <w:t xml:space="preserve">leading indicator of other more severe illness leading to ambulance response, </w:t>
          </w:r>
          <w:r>
            <w:t xml:space="preserve">ED visits, </w:t>
          </w:r>
          <w:r w:rsidRPr="009C47EC">
            <w:t xml:space="preserve">and hospital admissions. A total of 251,772,190 GP attendances occurred in Australia during the warm-seasons (October - March) </w:t>
          </w:r>
          <w:r>
            <w:t>in</w:t>
          </w:r>
          <w:r w:rsidRPr="009C47EC">
            <w:t xml:space="preserve"> the 5-year period 2011-2016. Based on classification of remoteness, 70% of GP attendances were in </w:t>
          </w:r>
          <w:r>
            <w:t>'</w:t>
          </w:r>
          <w:r w:rsidRPr="009C47EC">
            <w:t>major cities</w:t>
          </w:r>
          <w:r>
            <w:t>'</w:t>
          </w:r>
          <w:r w:rsidRPr="009C47EC">
            <w:t>, followed by</w:t>
          </w:r>
          <w:r>
            <w:t xml:space="preserve"> "</w:t>
          </w:r>
          <w:r w:rsidRPr="009C47EC">
            <w:t>inner regional Australia</w:t>
          </w:r>
          <w:r>
            <w:t>"</w:t>
          </w:r>
          <w:r w:rsidRPr="009C47EC">
            <w:t xml:space="preserve"> (19%).</w:t>
          </w:r>
          <w:r>
            <w:t xml:space="preserve"> </w:t>
          </w:r>
          <w:r w:rsidRPr="009C47EC">
            <w:t xml:space="preserve">Nationally GP attendances </w:t>
          </w:r>
          <w:r>
            <w:t xml:space="preserve">only </w:t>
          </w:r>
          <w:r w:rsidRPr="009C47EC">
            <w:t>increased during severe/extreme heatwaves by four percent (95%CI: 3-4%) with an estimated 130,915 excess GP attendances, while no increase was found during low-intensity heatwaves.</w:t>
          </w:r>
          <w:r>
            <w:t xml:space="preserve"> </w:t>
          </w:r>
        </w:p>
        <w:p w14:paraId="574D3486" w14:textId="77777777" w:rsidR="00A16946" w:rsidRDefault="00A16946" w:rsidP="00661676">
          <w:pPr>
            <w:pStyle w:val="RHpara"/>
            <w:ind w:left="720"/>
          </w:pPr>
          <w:r w:rsidRPr="006A49CC">
            <w:t>Among capital cities, the highest impact of heatwave on GP attendances was found in Canberra (16%) and Greater Adelaide (14%), while in regional areas the highest impact areas were Rest of Vic (13%) and SA (10%). No significant increases were observed in Perth, and Rest</w:t>
          </w:r>
          <w:r>
            <w:t>-o</w:t>
          </w:r>
          <w:r w:rsidRPr="006A49CC">
            <w:t>f</w:t>
          </w:r>
          <w:r>
            <w:t xml:space="preserve"> </w:t>
          </w:r>
          <w:r w:rsidRPr="006A49CC">
            <w:t xml:space="preserve">NT, QLD, and WA. Based on the remoteness classification (Table </w:t>
          </w:r>
          <w:r>
            <w:t>7</w:t>
          </w:r>
          <w:r w:rsidRPr="006A49CC">
            <w:t>), the increases in GP attendances during severe/extreme heatwaves were observed only in “Inner regional Australia</w:t>
          </w:r>
          <w:r w:rsidRPr="009C47EC">
            <w:t>” (4.</w:t>
          </w:r>
          <w:r>
            <w:t>6</w:t>
          </w:r>
          <w:r w:rsidRPr="009C47EC">
            <w:t>%), “Major cities” (4.3%), and “Outer regional Australia” (2.</w:t>
          </w:r>
          <w:r>
            <w:t>4</w:t>
          </w:r>
          <w:r w:rsidRPr="009C47EC">
            <w:t>%)</w:t>
          </w:r>
          <w:r>
            <w:t>.</w:t>
          </w:r>
          <w:r w:rsidRPr="009C47EC">
            <w:t xml:space="preserve"> </w:t>
          </w:r>
        </w:p>
        <w:p w14:paraId="47E4DA03" w14:textId="77777777" w:rsidR="00A16946" w:rsidRDefault="00A16946" w:rsidP="00661676">
          <w:pPr>
            <w:spacing w:line="360" w:lineRule="auto"/>
            <w:ind w:left="720"/>
            <w:rPr>
              <w:rFonts w:eastAsia="Times New Roman" w:cs="Arial"/>
              <w:b/>
              <w:sz w:val="20"/>
            </w:rPr>
          </w:pPr>
        </w:p>
        <w:p w14:paraId="318C7D0F" w14:textId="77777777" w:rsidR="00A16946" w:rsidRPr="00C320F3" w:rsidRDefault="00A16946" w:rsidP="00661676">
          <w:pPr>
            <w:spacing w:line="360" w:lineRule="auto"/>
            <w:ind w:left="720"/>
            <w:rPr>
              <w:rFonts w:eastAsia="Times New Roman" w:cs="Arial"/>
              <w:b/>
              <w:sz w:val="20"/>
            </w:rPr>
          </w:pPr>
          <w:r>
            <w:rPr>
              <w:rFonts w:eastAsia="Times New Roman" w:cs="Arial"/>
              <w:b/>
              <w:sz w:val="20"/>
            </w:rPr>
            <w:t>Table 7 -</w:t>
          </w:r>
          <w:r w:rsidRPr="00C320F3">
            <w:rPr>
              <w:rFonts w:cs="Arial"/>
              <w:b/>
              <w:sz w:val="20"/>
            </w:rPr>
            <w:t xml:space="preserve"> Morbidity risk during severe/extreme heatwaves by r</w:t>
          </w:r>
          <w:r>
            <w:rPr>
              <w:rFonts w:cs="Arial"/>
              <w:b/>
              <w:sz w:val="20"/>
            </w:rPr>
            <w:t>emoteness areas, Australia (2011-2016</w:t>
          </w:r>
          <w:r w:rsidRPr="00C320F3">
            <w:rPr>
              <w:rFonts w:cs="Arial"/>
              <w:b/>
              <w:sz w:val="20"/>
            </w:rPr>
            <w:t>)</w:t>
          </w:r>
        </w:p>
        <w:tbl>
          <w:tblPr>
            <w:tblStyle w:val="TableGridLight"/>
            <w:tblW w:w="0" w:type="auto"/>
            <w:jc w:val="center"/>
            <w:tblLook w:val="04A0" w:firstRow="1" w:lastRow="0" w:firstColumn="1" w:lastColumn="0" w:noHBand="0" w:noVBand="1"/>
          </w:tblPr>
          <w:tblGrid>
            <w:gridCol w:w="3093"/>
            <w:gridCol w:w="3094"/>
          </w:tblGrid>
          <w:tr w:rsidR="00A16946" w:rsidRPr="00D7069B" w14:paraId="04CBD12F" w14:textId="77777777" w:rsidTr="006D2E7A">
            <w:trPr>
              <w:trHeight w:val="314"/>
              <w:jc w:val="center"/>
            </w:trPr>
            <w:tc>
              <w:tcPr>
                <w:tcW w:w="3093" w:type="dxa"/>
                <w:shd w:val="clear" w:color="auto" w:fill="CBE2ED"/>
              </w:tcPr>
              <w:p w14:paraId="75A6655D" w14:textId="77777777" w:rsidR="00A16946" w:rsidRPr="00E82293" w:rsidRDefault="00A16946" w:rsidP="00661676">
                <w:pPr>
                  <w:spacing w:line="360" w:lineRule="auto"/>
                  <w:rPr>
                    <w:rFonts w:cs="Arial"/>
                    <w:b/>
                    <w:szCs w:val="22"/>
                  </w:rPr>
                </w:pPr>
                <w:r w:rsidRPr="00E82293">
                  <w:rPr>
                    <w:rFonts w:cs="Arial"/>
                    <w:b/>
                    <w:szCs w:val="22"/>
                  </w:rPr>
                  <w:t>Remoteness Areas</w:t>
                </w:r>
              </w:p>
            </w:tc>
            <w:tc>
              <w:tcPr>
                <w:tcW w:w="3094" w:type="dxa"/>
                <w:shd w:val="clear" w:color="auto" w:fill="CBE2ED"/>
              </w:tcPr>
              <w:p w14:paraId="0B8B947A" w14:textId="77777777" w:rsidR="00A16946" w:rsidRPr="00E82293" w:rsidRDefault="00A16946" w:rsidP="00661676">
                <w:pPr>
                  <w:spacing w:line="360" w:lineRule="auto"/>
                  <w:rPr>
                    <w:rFonts w:cs="Arial"/>
                    <w:b/>
                    <w:szCs w:val="22"/>
                  </w:rPr>
                </w:pPr>
                <w:r w:rsidRPr="00E82293">
                  <w:rPr>
                    <w:rFonts w:cs="Arial"/>
                    <w:b/>
                    <w:szCs w:val="22"/>
                  </w:rPr>
                  <w:t>GP Attendance risk (%)</w:t>
                </w:r>
              </w:p>
            </w:tc>
          </w:tr>
          <w:tr w:rsidR="00A16946" w:rsidRPr="00D7069B" w14:paraId="3E4C09A0" w14:textId="77777777" w:rsidTr="006D2E7A">
            <w:trPr>
              <w:trHeight w:val="314"/>
              <w:jc w:val="center"/>
            </w:trPr>
            <w:tc>
              <w:tcPr>
                <w:tcW w:w="3093" w:type="dxa"/>
              </w:tcPr>
              <w:p w14:paraId="1A24A8C8" w14:textId="77777777" w:rsidR="00A16946" w:rsidRPr="00E82293" w:rsidRDefault="00A16946" w:rsidP="00661676">
                <w:pPr>
                  <w:spacing w:line="360" w:lineRule="auto"/>
                  <w:rPr>
                    <w:rFonts w:cs="Arial"/>
                    <w:szCs w:val="22"/>
                  </w:rPr>
                </w:pPr>
                <w:r w:rsidRPr="00E82293">
                  <w:rPr>
                    <w:rFonts w:cs="Arial"/>
                    <w:szCs w:val="22"/>
                  </w:rPr>
                  <w:t>Major Cities</w:t>
                </w:r>
              </w:p>
            </w:tc>
            <w:tc>
              <w:tcPr>
                <w:tcW w:w="3094" w:type="dxa"/>
              </w:tcPr>
              <w:p w14:paraId="0B6BB6AF" w14:textId="77777777" w:rsidR="00A16946" w:rsidRPr="00E82293" w:rsidRDefault="00A16946" w:rsidP="00661676">
                <w:pPr>
                  <w:spacing w:line="360" w:lineRule="auto"/>
                  <w:rPr>
                    <w:rFonts w:cs="Arial"/>
                    <w:szCs w:val="22"/>
                  </w:rPr>
                </w:pPr>
                <w:r w:rsidRPr="00E82293">
                  <w:rPr>
                    <w:rFonts w:cs="Arial"/>
                    <w:szCs w:val="22"/>
                  </w:rPr>
                  <w:t>4.4</w:t>
                </w:r>
              </w:p>
            </w:tc>
          </w:tr>
          <w:tr w:rsidR="00A16946" w:rsidRPr="00D7069B" w14:paraId="6F58A700" w14:textId="77777777" w:rsidTr="006D2E7A">
            <w:trPr>
              <w:trHeight w:val="314"/>
              <w:jc w:val="center"/>
            </w:trPr>
            <w:tc>
              <w:tcPr>
                <w:tcW w:w="3093" w:type="dxa"/>
              </w:tcPr>
              <w:p w14:paraId="061A25DB" w14:textId="77777777" w:rsidR="00A16946" w:rsidRPr="00E82293" w:rsidRDefault="00A16946" w:rsidP="00661676">
                <w:pPr>
                  <w:spacing w:line="360" w:lineRule="auto"/>
                  <w:rPr>
                    <w:rFonts w:cs="Arial"/>
                    <w:szCs w:val="22"/>
                  </w:rPr>
                </w:pPr>
                <w:r w:rsidRPr="00E82293">
                  <w:rPr>
                    <w:rFonts w:cs="Arial"/>
                    <w:szCs w:val="22"/>
                  </w:rPr>
                  <w:t>Inner Regional</w:t>
                </w:r>
              </w:p>
            </w:tc>
            <w:tc>
              <w:tcPr>
                <w:tcW w:w="3094" w:type="dxa"/>
              </w:tcPr>
              <w:p w14:paraId="342AF729" w14:textId="77777777" w:rsidR="00A16946" w:rsidRPr="00E82293" w:rsidRDefault="00A16946" w:rsidP="00661676">
                <w:pPr>
                  <w:spacing w:line="360" w:lineRule="auto"/>
                  <w:rPr>
                    <w:rFonts w:cs="Arial"/>
                    <w:szCs w:val="22"/>
                  </w:rPr>
                </w:pPr>
                <w:r w:rsidRPr="00E82293">
                  <w:rPr>
                    <w:rFonts w:cs="Arial"/>
                    <w:szCs w:val="22"/>
                  </w:rPr>
                  <w:t>4.6</w:t>
                </w:r>
              </w:p>
            </w:tc>
          </w:tr>
          <w:tr w:rsidR="00A16946" w:rsidRPr="00D7069B" w14:paraId="01716996" w14:textId="77777777" w:rsidTr="006D2E7A">
            <w:trPr>
              <w:trHeight w:val="314"/>
              <w:jc w:val="center"/>
            </w:trPr>
            <w:tc>
              <w:tcPr>
                <w:tcW w:w="3093" w:type="dxa"/>
              </w:tcPr>
              <w:p w14:paraId="370B934D" w14:textId="77777777" w:rsidR="00A16946" w:rsidRPr="00E82293" w:rsidRDefault="00A16946" w:rsidP="00661676">
                <w:pPr>
                  <w:spacing w:line="360" w:lineRule="auto"/>
                  <w:rPr>
                    <w:rFonts w:cs="Arial"/>
                    <w:szCs w:val="22"/>
                  </w:rPr>
                </w:pPr>
                <w:r w:rsidRPr="00E82293">
                  <w:rPr>
                    <w:rFonts w:cs="Arial"/>
                    <w:szCs w:val="22"/>
                  </w:rPr>
                  <w:t>Outer Regional</w:t>
                </w:r>
              </w:p>
            </w:tc>
            <w:tc>
              <w:tcPr>
                <w:tcW w:w="3094" w:type="dxa"/>
              </w:tcPr>
              <w:p w14:paraId="521EC4D1" w14:textId="77777777" w:rsidR="00A16946" w:rsidRPr="00E82293" w:rsidRDefault="00A16946" w:rsidP="00661676">
                <w:pPr>
                  <w:spacing w:line="360" w:lineRule="auto"/>
                  <w:rPr>
                    <w:rFonts w:cs="Arial"/>
                    <w:szCs w:val="22"/>
                  </w:rPr>
                </w:pPr>
                <w:r w:rsidRPr="00E82293">
                  <w:rPr>
                    <w:rFonts w:cs="Arial"/>
                    <w:szCs w:val="22"/>
                  </w:rPr>
                  <w:t>2.4</w:t>
                </w:r>
              </w:p>
            </w:tc>
          </w:tr>
          <w:tr w:rsidR="00A16946" w:rsidRPr="00D7069B" w14:paraId="3ECE5088" w14:textId="77777777" w:rsidTr="006D2E7A">
            <w:trPr>
              <w:trHeight w:val="314"/>
              <w:jc w:val="center"/>
            </w:trPr>
            <w:tc>
              <w:tcPr>
                <w:tcW w:w="3093" w:type="dxa"/>
              </w:tcPr>
              <w:p w14:paraId="76EC42EE" w14:textId="77777777" w:rsidR="00A16946" w:rsidRPr="00E82293" w:rsidRDefault="00A16946" w:rsidP="00661676">
                <w:pPr>
                  <w:spacing w:line="360" w:lineRule="auto"/>
                  <w:rPr>
                    <w:rFonts w:cs="Arial"/>
                    <w:szCs w:val="22"/>
                  </w:rPr>
                </w:pPr>
                <w:r w:rsidRPr="00E82293">
                  <w:rPr>
                    <w:rFonts w:cs="Arial"/>
                    <w:szCs w:val="22"/>
                  </w:rPr>
                  <w:t>Remote</w:t>
                </w:r>
              </w:p>
            </w:tc>
            <w:tc>
              <w:tcPr>
                <w:tcW w:w="3094" w:type="dxa"/>
              </w:tcPr>
              <w:p w14:paraId="60D0A171" w14:textId="77777777" w:rsidR="00A16946" w:rsidRPr="00E82293" w:rsidRDefault="00A16946" w:rsidP="00661676">
                <w:pPr>
                  <w:spacing w:line="360" w:lineRule="auto"/>
                  <w:rPr>
                    <w:rFonts w:cs="Arial"/>
                    <w:szCs w:val="22"/>
                  </w:rPr>
                </w:pPr>
                <w:r w:rsidRPr="00E82293">
                  <w:rPr>
                    <w:rFonts w:cs="Arial"/>
                    <w:szCs w:val="22"/>
                  </w:rPr>
                  <w:t>nil</w:t>
                </w:r>
              </w:p>
            </w:tc>
          </w:tr>
          <w:tr w:rsidR="00A16946" w:rsidRPr="00D7069B" w14:paraId="560F35D8" w14:textId="77777777" w:rsidTr="006D2E7A">
            <w:trPr>
              <w:trHeight w:val="314"/>
              <w:jc w:val="center"/>
            </w:trPr>
            <w:tc>
              <w:tcPr>
                <w:tcW w:w="3093" w:type="dxa"/>
              </w:tcPr>
              <w:p w14:paraId="0BF43B24" w14:textId="77777777" w:rsidR="00A16946" w:rsidRPr="00E82293" w:rsidRDefault="00A16946" w:rsidP="00661676">
                <w:pPr>
                  <w:spacing w:line="360" w:lineRule="auto"/>
                  <w:rPr>
                    <w:rFonts w:cs="Arial"/>
                    <w:szCs w:val="22"/>
                  </w:rPr>
                </w:pPr>
                <w:r w:rsidRPr="00E82293">
                  <w:rPr>
                    <w:rFonts w:cs="Arial"/>
                    <w:szCs w:val="22"/>
                  </w:rPr>
                  <w:t xml:space="preserve">Very Remote </w:t>
                </w:r>
              </w:p>
            </w:tc>
            <w:tc>
              <w:tcPr>
                <w:tcW w:w="3094" w:type="dxa"/>
              </w:tcPr>
              <w:p w14:paraId="338D7D5D" w14:textId="77777777" w:rsidR="00A16946" w:rsidRPr="00E82293" w:rsidRDefault="00A16946" w:rsidP="00661676">
                <w:pPr>
                  <w:spacing w:line="360" w:lineRule="auto"/>
                  <w:rPr>
                    <w:rFonts w:cs="Arial"/>
                    <w:szCs w:val="22"/>
                  </w:rPr>
                </w:pPr>
                <w:r w:rsidRPr="00E82293">
                  <w:rPr>
                    <w:rFonts w:cs="Arial"/>
                    <w:szCs w:val="22"/>
                  </w:rPr>
                  <w:t>nil</w:t>
                </w:r>
              </w:p>
            </w:tc>
          </w:tr>
        </w:tbl>
        <w:p w14:paraId="2091903D" w14:textId="77777777" w:rsidR="00A16946" w:rsidRDefault="00A16946" w:rsidP="00661676">
          <w:pPr>
            <w:pStyle w:val="RHpara"/>
            <w:ind w:left="720"/>
          </w:pPr>
        </w:p>
        <w:p w14:paraId="0B5735CD" w14:textId="77777777" w:rsidR="00A16946" w:rsidRDefault="00A16946" w:rsidP="00661676">
          <w:pPr>
            <w:pStyle w:val="RHpara"/>
            <w:ind w:left="720"/>
          </w:pPr>
          <w:r w:rsidRPr="009C47EC">
            <w:t>Analysis of neighbourhood level factors on heatwave and GP attendances nationally</w:t>
          </w:r>
          <w:r>
            <w:t>,</w:t>
          </w:r>
          <w:r w:rsidRPr="009C47EC">
            <w:t xml:space="preserve"> revealed higher impacts during severe/extreme heatwaves in areas characterised by high percentages of populations with high heat exposure, low socioeconomic status, poor housing and transport, vulnerable household composition, and poor health status (Table </w:t>
          </w:r>
          <w:r>
            <w:t>8</w:t>
          </w:r>
          <w:r w:rsidRPr="009C47EC">
            <w:t>)</w:t>
          </w:r>
          <w:r>
            <w:t>.</w:t>
          </w:r>
        </w:p>
        <w:p w14:paraId="2BB7B172" w14:textId="77777777" w:rsidR="00A16946" w:rsidRPr="009C47EC" w:rsidRDefault="00A16946" w:rsidP="00661676">
          <w:pPr>
            <w:pStyle w:val="RHpara"/>
            <w:ind w:left="720"/>
          </w:pPr>
          <w:r w:rsidRPr="009C47EC">
            <w:t xml:space="preserve">Based on individual level linked census and pre-existing conditions data, </w:t>
          </w:r>
          <w:r>
            <w:t>the analysis</w:t>
          </w:r>
          <w:r w:rsidRPr="009C47EC">
            <w:t xml:space="preserve"> found that GP attendances were higher during severe/extreme heatwaves among individuals in vulnerable household composition, culturally and linguistically diverse, poor housing and transport, and poor underlying health status (Table </w:t>
          </w:r>
          <w:r>
            <w:t>8</w:t>
          </w:r>
          <w:r w:rsidRPr="009C47EC">
            <w:t>).</w:t>
          </w:r>
        </w:p>
        <w:p w14:paraId="411F3031" w14:textId="77777777" w:rsidR="00A16946" w:rsidRDefault="00A16946" w:rsidP="00661676">
          <w:pPr>
            <w:pStyle w:val="RHpara"/>
            <w:ind w:left="720"/>
          </w:pPr>
          <w:r>
            <w:lastRenderedPageBreak/>
            <w:t>It was found that f</w:t>
          </w:r>
          <w:r w:rsidRPr="009C47EC">
            <w:t>or most cities</w:t>
          </w:r>
          <w:r>
            <w:t>,</w:t>
          </w:r>
          <w:r w:rsidRPr="009C47EC">
            <w:t xml:space="preserve"> the risk of requiring a GP attendance during severe/extreme heatwaves increased across the entire metropolitan area</w:t>
          </w:r>
          <w:r>
            <w:t xml:space="preserve"> (See Section 3.4.2)</w:t>
          </w:r>
          <w:r w:rsidRPr="009C47EC">
            <w:t>.</w:t>
          </w:r>
          <w:r>
            <w:t xml:space="preserve"> However, individual</w:t>
          </w:r>
          <w:r w:rsidRPr="009C47EC">
            <w:t xml:space="preserve"> and neighbourhood-level factors </w:t>
          </w:r>
          <w:r>
            <w:t>increased</w:t>
          </w:r>
          <w:r w:rsidRPr="009C47EC">
            <w:t xml:space="preserve"> utilisation of GP</w:t>
          </w:r>
          <w:r>
            <w:t xml:space="preserve"> services</w:t>
          </w:r>
          <w:r w:rsidRPr="009C47EC">
            <w:t xml:space="preserve"> during heatwaves</w:t>
          </w:r>
          <w:r>
            <w:t xml:space="preserve"> and were related to sensitivity factors such as </w:t>
          </w:r>
          <w:r w:rsidRPr="009C47EC">
            <w:t>Household Composition, Language and Culture, Housi</w:t>
          </w:r>
          <w:r>
            <w:t xml:space="preserve">ng Conditions and Health Status. </w:t>
          </w:r>
        </w:p>
        <w:p w14:paraId="6488901B" w14:textId="77777777" w:rsidR="00A16946" w:rsidRDefault="00A16946" w:rsidP="00661676">
          <w:pPr>
            <w:pStyle w:val="RHpara"/>
            <w:ind w:left="720"/>
          </w:pPr>
        </w:p>
        <w:p w14:paraId="660D4083" w14:textId="77777777" w:rsidR="00A16946" w:rsidRPr="00575E7C" w:rsidRDefault="00A16946" w:rsidP="00661676">
          <w:pPr>
            <w:spacing w:line="360" w:lineRule="auto"/>
            <w:ind w:left="720"/>
            <w:rPr>
              <w:rFonts w:cs="Arial"/>
              <w:b/>
              <w:sz w:val="20"/>
              <w:szCs w:val="20"/>
            </w:rPr>
          </w:pPr>
          <w:r w:rsidRPr="00575E7C">
            <w:rPr>
              <w:rFonts w:eastAsia="Times New Roman" w:cs="Arial"/>
              <w:b/>
              <w:sz w:val="20"/>
              <w:szCs w:val="20"/>
            </w:rPr>
            <w:t xml:space="preserve">Table </w:t>
          </w:r>
          <w:r>
            <w:rPr>
              <w:rFonts w:eastAsia="Times New Roman" w:cs="Arial"/>
              <w:b/>
              <w:sz w:val="20"/>
              <w:szCs w:val="20"/>
            </w:rPr>
            <w:t>8 -</w:t>
          </w:r>
          <w:r w:rsidRPr="00575E7C">
            <w:rPr>
              <w:rFonts w:eastAsia="Times New Roman" w:cs="Arial"/>
              <w:b/>
              <w:sz w:val="20"/>
              <w:szCs w:val="20"/>
            </w:rPr>
            <w:t xml:space="preserve"> </w:t>
          </w:r>
          <w:r w:rsidRPr="00575E7C">
            <w:rPr>
              <w:rFonts w:cs="Arial"/>
              <w:b/>
              <w:sz w:val="20"/>
              <w:szCs w:val="20"/>
            </w:rPr>
            <w:t>Influence of neighbourhood individual-level factors on the heatwave-GP visits relationship</w:t>
          </w:r>
          <w:r>
            <w:rPr>
              <w:rFonts w:cs="Arial"/>
              <w:b/>
              <w:sz w:val="20"/>
              <w:szCs w:val="20"/>
            </w:rPr>
            <w:t>.</w:t>
          </w:r>
        </w:p>
        <w:tbl>
          <w:tblPr>
            <w:tblStyle w:val="TableGridLight"/>
            <w:tblW w:w="8926" w:type="dxa"/>
            <w:jc w:val="center"/>
            <w:tblLook w:val="04A0" w:firstRow="1" w:lastRow="0" w:firstColumn="1" w:lastColumn="0" w:noHBand="0" w:noVBand="1"/>
          </w:tblPr>
          <w:tblGrid>
            <w:gridCol w:w="2649"/>
            <w:gridCol w:w="3332"/>
            <w:gridCol w:w="2945"/>
          </w:tblGrid>
          <w:tr w:rsidR="00A16946" w:rsidRPr="001311DA" w14:paraId="1A8CE1CE" w14:textId="77777777" w:rsidTr="006D2E7A">
            <w:trPr>
              <w:trHeight w:val="141"/>
              <w:jc w:val="center"/>
            </w:trPr>
            <w:tc>
              <w:tcPr>
                <w:tcW w:w="2649" w:type="dxa"/>
                <w:shd w:val="clear" w:color="auto" w:fill="CBE2ED"/>
                <w:hideMark/>
              </w:tcPr>
              <w:p w14:paraId="2570C03A" w14:textId="77777777" w:rsidR="00A16946" w:rsidRPr="00B61518" w:rsidRDefault="00A16946" w:rsidP="00661676">
                <w:pPr>
                  <w:spacing w:after="0" w:line="360" w:lineRule="auto"/>
                  <w:rPr>
                    <w:rFonts w:ascii="Times New Roman" w:eastAsia="Times New Roman" w:hAnsi="Times New Roman" w:cs="Times New Roman"/>
                    <w:b/>
                    <w:sz w:val="20"/>
                    <w:szCs w:val="20"/>
                  </w:rPr>
                </w:pPr>
                <w:r w:rsidRPr="00B61518">
                  <w:rPr>
                    <w:rFonts w:eastAsia="Times New Roman" w:cs="Arial"/>
                    <w:b/>
                    <w:color w:val="000000"/>
                    <w:sz w:val="20"/>
                    <w:szCs w:val="20"/>
                  </w:rPr>
                  <w:t>Index / Theme</w:t>
                </w:r>
              </w:p>
            </w:tc>
            <w:tc>
              <w:tcPr>
                <w:tcW w:w="3332" w:type="dxa"/>
                <w:shd w:val="clear" w:color="auto" w:fill="CBE2ED"/>
                <w:hideMark/>
              </w:tcPr>
              <w:p w14:paraId="718B345A"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b/>
                    <w:bCs/>
                    <w:color w:val="000000"/>
                    <w:sz w:val="20"/>
                    <w:szCs w:val="20"/>
                  </w:rPr>
                  <w:t>Neighbourhood-level</w:t>
                </w:r>
              </w:p>
            </w:tc>
            <w:tc>
              <w:tcPr>
                <w:tcW w:w="2945" w:type="dxa"/>
                <w:shd w:val="clear" w:color="auto" w:fill="CBE2ED"/>
              </w:tcPr>
              <w:p w14:paraId="0464653F" w14:textId="77777777" w:rsidR="00A16946" w:rsidRPr="00B61518" w:rsidRDefault="00A16946" w:rsidP="00661676">
                <w:pPr>
                  <w:spacing w:after="0" w:line="360" w:lineRule="auto"/>
                  <w:rPr>
                    <w:rFonts w:eastAsia="Times New Roman" w:cs="Arial"/>
                    <w:b/>
                    <w:bCs/>
                    <w:color w:val="000000"/>
                    <w:sz w:val="20"/>
                    <w:szCs w:val="20"/>
                  </w:rPr>
                </w:pPr>
                <w:r w:rsidRPr="00B61518">
                  <w:rPr>
                    <w:rFonts w:eastAsia="Times New Roman" w:cs="Arial"/>
                    <w:b/>
                    <w:bCs/>
                    <w:color w:val="000000"/>
                    <w:sz w:val="20"/>
                    <w:szCs w:val="20"/>
                  </w:rPr>
                  <w:t>Individual level</w:t>
                </w:r>
              </w:p>
            </w:tc>
          </w:tr>
          <w:tr w:rsidR="00A16946" w:rsidRPr="001311DA" w14:paraId="559291E0" w14:textId="77777777" w:rsidTr="006D2E7A">
            <w:trPr>
              <w:trHeight w:val="70"/>
              <w:jc w:val="center"/>
            </w:trPr>
            <w:tc>
              <w:tcPr>
                <w:tcW w:w="2649" w:type="dxa"/>
                <w:hideMark/>
              </w:tcPr>
              <w:p w14:paraId="29BF4CFE"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bCs/>
                    <w:color w:val="000000"/>
                    <w:sz w:val="20"/>
                    <w:szCs w:val="20"/>
                  </w:rPr>
                  <w:t>Heat exposure</w:t>
                </w:r>
              </w:p>
            </w:tc>
            <w:tc>
              <w:tcPr>
                <w:tcW w:w="3332" w:type="dxa"/>
                <w:hideMark/>
              </w:tcPr>
              <w:p w14:paraId="2AF965BF"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No AC</w:t>
                </w:r>
              </w:p>
            </w:tc>
            <w:tc>
              <w:tcPr>
                <w:tcW w:w="2945" w:type="dxa"/>
              </w:tcPr>
              <w:p w14:paraId="3CC11014" w14:textId="77777777" w:rsidR="00A16946" w:rsidRPr="00B61518" w:rsidRDefault="00A16946" w:rsidP="00661676">
                <w:pPr>
                  <w:spacing w:after="0" w:line="360" w:lineRule="auto"/>
                  <w:rPr>
                    <w:rFonts w:eastAsia="Times New Roman" w:cs="Arial"/>
                    <w:color w:val="000000"/>
                    <w:sz w:val="20"/>
                    <w:szCs w:val="20"/>
                  </w:rPr>
                </w:pPr>
              </w:p>
            </w:tc>
          </w:tr>
          <w:tr w:rsidR="00A16946" w:rsidRPr="001311DA" w14:paraId="31384E4D" w14:textId="77777777" w:rsidTr="006D2E7A">
            <w:trPr>
              <w:trHeight w:val="192"/>
              <w:jc w:val="center"/>
            </w:trPr>
            <w:tc>
              <w:tcPr>
                <w:tcW w:w="2649" w:type="dxa"/>
                <w:hideMark/>
              </w:tcPr>
              <w:p w14:paraId="72F32A92"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bCs/>
                    <w:color w:val="000000"/>
                    <w:sz w:val="20"/>
                    <w:szCs w:val="20"/>
                  </w:rPr>
                  <w:t>Socioeconomic status</w:t>
                </w:r>
              </w:p>
            </w:tc>
            <w:tc>
              <w:tcPr>
                <w:tcW w:w="3332" w:type="dxa"/>
                <w:hideMark/>
              </w:tcPr>
              <w:p w14:paraId="75B507F7"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Low equivalised household income</w:t>
                </w:r>
              </w:p>
            </w:tc>
            <w:tc>
              <w:tcPr>
                <w:tcW w:w="2945" w:type="dxa"/>
              </w:tcPr>
              <w:p w14:paraId="3CFF8258" w14:textId="77777777" w:rsidR="00A16946" w:rsidRPr="00B61518" w:rsidRDefault="00A16946" w:rsidP="00661676">
                <w:pPr>
                  <w:spacing w:after="0" w:line="360" w:lineRule="auto"/>
                  <w:rPr>
                    <w:rFonts w:eastAsia="Times New Roman" w:cs="Arial"/>
                    <w:color w:val="000000"/>
                    <w:sz w:val="20"/>
                    <w:szCs w:val="20"/>
                  </w:rPr>
                </w:pPr>
              </w:p>
            </w:tc>
          </w:tr>
          <w:tr w:rsidR="00A16946" w:rsidRPr="001311DA" w14:paraId="05799534" w14:textId="77777777" w:rsidTr="006D2E7A">
            <w:trPr>
              <w:trHeight w:val="851"/>
              <w:jc w:val="center"/>
            </w:trPr>
            <w:tc>
              <w:tcPr>
                <w:tcW w:w="2649" w:type="dxa"/>
                <w:hideMark/>
              </w:tcPr>
              <w:p w14:paraId="58209BC4"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bCs/>
                    <w:color w:val="000000"/>
                    <w:sz w:val="20"/>
                    <w:szCs w:val="20"/>
                  </w:rPr>
                  <w:t>Household composition and disability</w:t>
                </w:r>
              </w:p>
            </w:tc>
            <w:tc>
              <w:tcPr>
                <w:tcW w:w="3332" w:type="dxa"/>
                <w:hideMark/>
              </w:tcPr>
              <w:p w14:paraId="76048617"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Over 65 years</w:t>
                </w:r>
              </w:p>
              <w:p w14:paraId="26992308"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Living alone</w:t>
                </w:r>
              </w:p>
              <w:p w14:paraId="5BE1BB5A"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Over 65 years and living alone</w:t>
                </w:r>
              </w:p>
              <w:p w14:paraId="7DDD568A"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Disability</w:t>
                </w:r>
              </w:p>
            </w:tc>
            <w:tc>
              <w:tcPr>
                <w:tcW w:w="2945" w:type="dxa"/>
              </w:tcPr>
              <w:p w14:paraId="2F4DED16"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Over 65 years</w:t>
                </w:r>
              </w:p>
              <w:p w14:paraId="5B8D2FB2"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Living alone</w:t>
                </w:r>
              </w:p>
              <w:p w14:paraId="526B9D2C"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Disability</w:t>
                </w:r>
              </w:p>
            </w:tc>
          </w:tr>
          <w:tr w:rsidR="00A16946" w:rsidRPr="001311DA" w14:paraId="21F49BD9" w14:textId="77777777" w:rsidTr="006D2E7A">
            <w:trPr>
              <w:trHeight w:val="274"/>
              <w:jc w:val="center"/>
            </w:trPr>
            <w:tc>
              <w:tcPr>
                <w:tcW w:w="2649" w:type="dxa"/>
                <w:hideMark/>
              </w:tcPr>
              <w:p w14:paraId="245D94CE"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bCs/>
                    <w:color w:val="000000"/>
                    <w:sz w:val="20"/>
                    <w:szCs w:val="20"/>
                  </w:rPr>
                  <w:t>Language and culture</w:t>
                </w:r>
              </w:p>
            </w:tc>
            <w:tc>
              <w:tcPr>
                <w:tcW w:w="3332" w:type="dxa"/>
                <w:hideMark/>
              </w:tcPr>
              <w:p w14:paraId="35225D0E"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Insufficient English language proficiency</w:t>
                </w:r>
              </w:p>
            </w:tc>
            <w:tc>
              <w:tcPr>
                <w:tcW w:w="2945" w:type="dxa"/>
              </w:tcPr>
              <w:p w14:paraId="0258C119"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Insufficient English language proficiency</w:t>
                </w:r>
              </w:p>
            </w:tc>
          </w:tr>
          <w:tr w:rsidR="00A16946" w:rsidRPr="001311DA" w14:paraId="06D19CD4" w14:textId="77777777" w:rsidTr="006D2E7A">
            <w:trPr>
              <w:trHeight w:val="133"/>
              <w:jc w:val="center"/>
            </w:trPr>
            <w:tc>
              <w:tcPr>
                <w:tcW w:w="2649" w:type="dxa"/>
                <w:hideMark/>
              </w:tcPr>
              <w:p w14:paraId="400B9D6A"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bCs/>
                    <w:color w:val="000000"/>
                    <w:sz w:val="20"/>
                    <w:szCs w:val="20"/>
                  </w:rPr>
                  <w:t>Housing and transportation</w:t>
                </w:r>
              </w:p>
            </w:tc>
            <w:tc>
              <w:tcPr>
                <w:tcW w:w="3332" w:type="dxa"/>
                <w:hideMark/>
              </w:tcPr>
              <w:p w14:paraId="18A2C43A"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Public rental</w:t>
                </w:r>
              </w:p>
              <w:p w14:paraId="374E9AF2"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No vehicle</w:t>
                </w:r>
              </w:p>
              <w:p w14:paraId="5D9B0064"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No internet</w:t>
                </w:r>
              </w:p>
            </w:tc>
            <w:tc>
              <w:tcPr>
                <w:tcW w:w="2945" w:type="dxa"/>
              </w:tcPr>
              <w:p w14:paraId="1E6AEB4D"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Flats or apartments</w:t>
                </w:r>
              </w:p>
            </w:tc>
          </w:tr>
          <w:tr w:rsidR="00A16946" w:rsidRPr="001311DA" w14:paraId="1099C2FD" w14:textId="77777777" w:rsidTr="006D2E7A">
            <w:trPr>
              <w:trHeight w:val="407"/>
              <w:jc w:val="center"/>
            </w:trPr>
            <w:tc>
              <w:tcPr>
                <w:tcW w:w="2649" w:type="dxa"/>
                <w:hideMark/>
              </w:tcPr>
              <w:p w14:paraId="327A18CE"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bCs/>
                    <w:color w:val="000000"/>
                    <w:sz w:val="20"/>
                    <w:szCs w:val="20"/>
                  </w:rPr>
                  <w:t>Health status and risk factors</w:t>
                </w:r>
              </w:p>
            </w:tc>
            <w:tc>
              <w:tcPr>
                <w:tcW w:w="3332" w:type="dxa"/>
                <w:hideMark/>
              </w:tcPr>
              <w:p w14:paraId="11165BA0"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Diabetes</w:t>
                </w:r>
              </w:p>
              <w:p w14:paraId="21C5B2DD"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Arthritis</w:t>
                </w:r>
              </w:p>
              <w:p w14:paraId="386B826E"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Respiratory diseases</w:t>
                </w:r>
              </w:p>
              <w:p w14:paraId="0F778E01"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Circulatory diseases</w:t>
                </w:r>
              </w:p>
              <w:p w14:paraId="788F803F"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High cholesterol</w:t>
                </w:r>
              </w:p>
              <w:p w14:paraId="3437E075"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Poor mental health</w:t>
                </w:r>
              </w:p>
              <w:p w14:paraId="5EAAADD0" w14:textId="77777777" w:rsidR="00A16946" w:rsidRPr="00B61518" w:rsidRDefault="00A16946" w:rsidP="00661676">
                <w:pPr>
                  <w:spacing w:after="0" w:line="360" w:lineRule="auto"/>
                  <w:rPr>
                    <w:rFonts w:ascii="Times New Roman" w:eastAsia="Times New Roman" w:hAnsi="Times New Roman" w:cs="Times New Roman"/>
                    <w:sz w:val="20"/>
                    <w:szCs w:val="20"/>
                  </w:rPr>
                </w:pPr>
                <w:r w:rsidRPr="00B61518">
                  <w:rPr>
                    <w:rFonts w:eastAsia="Times New Roman" w:cs="Arial"/>
                    <w:color w:val="000000"/>
                    <w:sz w:val="20"/>
                    <w:szCs w:val="20"/>
                  </w:rPr>
                  <w:t>Severe mental illness</w:t>
                </w:r>
              </w:p>
              <w:p w14:paraId="54DADF13" w14:textId="77777777" w:rsidR="00A16946" w:rsidRPr="00B61518" w:rsidRDefault="00A16946" w:rsidP="00661676">
                <w:pPr>
                  <w:spacing w:after="0" w:line="360" w:lineRule="auto"/>
                  <w:rPr>
                    <w:rFonts w:ascii="Times New Roman" w:eastAsia="Times New Roman" w:hAnsi="Times New Roman" w:cs="Times New Roman"/>
                    <w:sz w:val="20"/>
                    <w:szCs w:val="20"/>
                  </w:rPr>
                </w:pPr>
              </w:p>
            </w:tc>
            <w:tc>
              <w:tcPr>
                <w:tcW w:w="2945" w:type="dxa"/>
              </w:tcPr>
              <w:p w14:paraId="6BACC5EC"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 xml:space="preserve">Diabetes </w:t>
                </w:r>
              </w:p>
              <w:p w14:paraId="5E31EFC2"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Hypertension</w:t>
                </w:r>
              </w:p>
              <w:p w14:paraId="3CC7DD96"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 xml:space="preserve">Congestive heart failure </w:t>
                </w:r>
              </w:p>
              <w:p w14:paraId="5A8CA3D9"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Dementia</w:t>
                </w:r>
              </w:p>
              <w:p w14:paraId="6076AC4C"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Psychological</w:t>
                </w:r>
              </w:p>
              <w:p w14:paraId="43BCD21A" w14:textId="77777777" w:rsidR="00A16946" w:rsidRPr="00B61518" w:rsidRDefault="00A16946" w:rsidP="00661676">
                <w:pPr>
                  <w:spacing w:after="0" w:line="360" w:lineRule="auto"/>
                  <w:rPr>
                    <w:rFonts w:eastAsia="Times New Roman" w:cs="Arial"/>
                    <w:color w:val="000000"/>
                    <w:sz w:val="20"/>
                    <w:szCs w:val="20"/>
                  </w:rPr>
                </w:pPr>
              </w:p>
              <w:p w14:paraId="3DD4F7E7" w14:textId="77777777" w:rsidR="00A16946" w:rsidRPr="00B61518" w:rsidRDefault="00A16946" w:rsidP="00661676">
                <w:pPr>
                  <w:spacing w:after="0" w:line="360" w:lineRule="auto"/>
                  <w:rPr>
                    <w:rFonts w:eastAsia="Times New Roman" w:cs="Arial"/>
                    <w:color w:val="000000"/>
                    <w:sz w:val="20"/>
                    <w:szCs w:val="20"/>
                    <w:u w:val="single"/>
                  </w:rPr>
                </w:pPr>
                <w:r w:rsidRPr="00B61518">
                  <w:rPr>
                    <w:rFonts w:eastAsia="Times New Roman" w:cs="Arial"/>
                    <w:color w:val="000000"/>
                    <w:sz w:val="20"/>
                    <w:szCs w:val="20"/>
                    <w:u w:val="single"/>
                  </w:rPr>
                  <w:t xml:space="preserve">Medications: </w:t>
                </w:r>
              </w:p>
              <w:p w14:paraId="2E372532"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Anti-coagulants, Diuretics</w:t>
                </w:r>
              </w:p>
              <w:p w14:paraId="149AC58F"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Anti-psychotics, Statins</w:t>
                </w:r>
              </w:p>
            </w:tc>
          </w:tr>
          <w:tr w:rsidR="00A16946" w:rsidRPr="001311DA" w14:paraId="799880F9" w14:textId="77777777" w:rsidTr="006D2E7A">
            <w:trPr>
              <w:trHeight w:val="407"/>
              <w:jc w:val="center"/>
            </w:trPr>
            <w:tc>
              <w:tcPr>
                <w:tcW w:w="2649" w:type="dxa"/>
              </w:tcPr>
              <w:p w14:paraId="75DA14AF" w14:textId="77777777" w:rsidR="00A16946" w:rsidRPr="00B61518" w:rsidRDefault="00A16946" w:rsidP="00661676">
                <w:pPr>
                  <w:spacing w:after="0" w:line="360" w:lineRule="auto"/>
                  <w:rPr>
                    <w:rFonts w:eastAsia="Times New Roman" w:cs="Arial"/>
                    <w:b/>
                    <w:bCs/>
                    <w:color w:val="000000"/>
                    <w:sz w:val="20"/>
                    <w:szCs w:val="20"/>
                  </w:rPr>
                </w:pPr>
                <w:r w:rsidRPr="00B61518">
                  <w:rPr>
                    <w:rFonts w:eastAsia="Times New Roman" w:cs="Arial"/>
                    <w:b/>
                    <w:bCs/>
                    <w:color w:val="000000"/>
                    <w:sz w:val="20"/>
                    <w:szCs w:val="20"/>
                  </w:rPr>
                  <w:t>Consistent risk factors across levels</w:t>
                </w:r>
              </w:p>
            </w:tc>
            <w:tc>
              <w:tcPr>
                <w:tcW w:w="6277" w:type="dxa"/>
                <w:gridSpan w:val="2"/>
              </w:tcPr>
              <w:p w14:paraId="4A58874B"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Over 65 years; Living alone; Disability; Insufficient English proficiency</w:t>
                </w:r>
              </w:p>
              <w:p w14:paraId="414B1CB1" w14:textId="77777777" w:rsidR="00A16946" w:rsidRPr="00B61518" w:rsidRDefault="00A16946" w:rsidP="00661676">
                <w:pPr>
                  <w:spacing w:after="0" w:line="360" w:lineRule="auto"/>
                  <w:rPr>
                    <w:rFonts w:eastAsia="Times New Roman" w:cs="Arial"/>
                    <w:color w:val="000000"/>
                    <w:sz w:val="20"/>
                    <w:szCs w:val="20"/>
                  </w:rPr>
                </w:pPr>
                <w:r w:rsidRPr="00B61518">
                  <w:rPr>
                    <w:rFonts w:eastAsia="Times New Roman" w:cs="Arial"/>
                    <w:color w:val="000000"/>
                    <w:sz w:val="20"/>
                    <w:szCs w:val="20"/>
                  </w:rPr>
                  <w:t>Diabetes; Circulatory diseases and medications; Mental health conditions</w:t>
                </w:r>
              </w:p>
            </w:tc>
          </w:tr>
        </w:tbl>
        <w:p w14:paraId="6A98C604" w14:textId="77777777" w:rsidR="00A16946" w:rsidRPr="0034546E" w:rsidRDefault="00A16946" w:rsidP="00661676">
          <w:pPr>
            <w:pStyle w:val="Heading2"/>
            <w:numPr>
              <w:ilvl w:val="2"/>
              <w:numId w:val="7"/>
            </w:numPr>
            <w:rPr>
              <w:sz w:val="22"/>
              <w:szCs w:val="22"/>
            </w:rPr>
          </w:pPr>
          <w:bookmarkStart w:id="42" w:name="_Toc64993702"/>
          <w:bookmarkStart w:id="43" w:name="_Toc77765853"/>
          <w:r w:rsidRPr="0034546E">
            <w:rPr>
              <w:sz w:val="22"/>
              <w:szCs w:val="22"/>
            </w:rPr>
            <w:t>Emergency department presentations</w:t>
          </w:r>
          <w:bookmarkEnd w:id="42"/>
          <w:bookmarkEnd w:id="43"/>
          <w:r w:rsidRPr="0034546E">
            <w:rPr>
              <w:sz w:val="22"/>
              <w:szCs w:val="22"/>
            </w:rPr>
            <w:t>  </w:t>
          </w:r>
        </w:p>
        <w:p w14:paraId="01F18782" w14:textId="77777777" w:rsidR="00A16946" w:rsidRDefault="00A16946" w:rsidP="00661676">
          <w:pPr>
            <w:pStyle w:val="RHpara"/>
            <w:ind w:left="720"/>
          </w:pPr>
          <w:r>
            <w:t xml:space="preserve">Reporting results from the analysis of the national emergency department dataset requires approval from each State and Territory health department before findings can be made public. These approvals were underway at the time of this publication. An update to this report will be </w:t>
          </w:r>
          <w:r>
            <w:lastRenderedPageBreak/>
            <w:t xml:space="preserve">released mid-2021. It will describe the analysis undertaken, and how it contributions to understanding heat-health impacts as measured through acute presentations to emergency departments.  </w:t>
          </w:r>
        </w:p>
        <w:p w14:paraId="29E849F7" w14:textId="77777777" w:rsidR="00A16946" w:rsidRDefault="00A16946" w:rsidP="00661676">
          <w:pPr>
            <w:pStyle w:val="RHpara"/>
            <w:ind w:left="720"/>
          </w:pPr>
          <w:r>
            <w:t>Over 23 million all-cause emergency department (ED) admissions were analysed in relation to heatwave severity</w:t>
          </w:r>
          <w:r w:rsidRPr="00083395">
            <w:t xml:space="preserve"> </w:t>
          </w:r>
          <w:r w:rsidRPr="00DD68E4">
            <w:t>across the eight capital cities during the warm-seasons (October – March) in the period 2013-2018</w:t>
          </w:r>
          <w:r>
            <w:t>. As with the mortality and general practice analysis, individual and neighbourhood level variables were included to understand factors contributing overall heat-health. Although t</w:t>
          </w:r>
          <w:r w:rsidRPr="00DD68E4">
            <w:t>he ED dataset has limited individual variables (sex, age)</w:t>
          </w:r>
          <w:r>
            <w:t xml:space="preserve">, the </w:t>
          </w:r>
          <w:r w:rsidRPr="00DD68E4">
            <w:t>data </w:t>
          </w:r>
          <w:r>
            <w:t xml:space="preserve">does </w:t>
          </w:r>
          <w:r w:rsidRPr="00DD68E4">
            <w:t xml:space="preserve">provide an opportunity to </w:t>
          </w:r>
          <w:r>
            <w:t>assess</w:t>
          </w:r>
          <w:r w:rsidRPr="00DD68E4">
            <w:t xml:space="preserve"> </w:t>
          </w:r>
          <w:r>
            <w:t xml:space="preserve">heat related </w:t>
          </w:r>
          <w:r w:rsidRPr="00DD68E4">
            <w:t>presentations for specific conditions</w:t>
          </w:r>
          <w:r>
            <w:t xml:space="preserve"> </w:t>
          </w:r>
          <w:r w:rsidRPr="00DD68E4">
            <w:t>e.g., direct effects of heat and light, mental health,</w:t>
          </w:r>
          <w:r>
            <w:t xml:space="preserve"> and</w:t>
          </w:r>
          <w:r w:rsidRPr="00DD68E4">
            <w:t xml:space="preserve"> cardiovascular</w:t>
          </w:r>
          <w:r>
            <w:t xml:space="preserve"> health (Table 9).</w:t>
          </w:r>
          <w:r w:rsidRPr="00B97495">
            <w:t xml:space="preserve"> </w:t>
          </w:r>
          <w:r>
            <w:t>As with the mortality analysis, heat-health relationships were analysed for all the area level factors listed in Table 3. This included the composite vulnerability measures as well.</w:t>
          </w:r>
        </w:p>
        <w:p w14:paraId="4F6A4400" w14:textId="77777777" w:rsidR="00A16946" w:rsidRDefault="00A16946" w:rsidP="00661676">
          <w:pPr>
            <w:spacing w:after="0"/>
            <w:ind w:left="720"/>
            <w:textAlignment w:val="baseline"/>
            <w:rPr>
              <w:rFonts w:eastAsia="Times New Roman" w:cs="Arial"/>
              <w:b/>
              <w:bCs/>
              <w:sz w:val="20"/>
              <w:szCs w:val="20"/>
              <w:lang w:eastAsia="en-AU"/>
            </w:rPr>
          </w:pPr>
        </w:p>
        <w:p w14:paraId="3ABF987B" w14:textId="77777777" w:rsidR="00A16946" w:rsidRDefault="00A16946" w:rsidP="00661676">
          <w:pPr>
            <w:spacing w:after="0"/>
            <w:ind w:left="720"/>
            <w:textAlignment w:val="baseline"/>
            <w:rPr>
              <w:rFonts w:eastAsia="Times New Roman" w:cs="Arial"/>
              <w:b/>
              <w:bCs/>
              <w:sz w:val="20"/>
              <w:szCs w:val="20"/>
              <w:lang w:eastAsia="en-AU"/>
            </w:rPr>
          </w:pPr>
          <w:r w:rsidRPr="0091479A">
            <w:rPr>
              <w:rFonts w:eastAsia="Times New Roman" w:cs="Arial"/>
              <w:b/>
              <w:bCs/>
              <w:sz w:val="20"/>
              <w:szCs w:val="20"/>
              <w:lang w:eastAsia="en-AU"/>
            </w:rPr>
            <w:t xml:space="preserve">Table </w:t>
          </w:r>
          <w:r>
            <w:rPr>
              <w:rFonts w:eastAsia="Times New Roman" w:cs="Arial"/>
              <w:b/>
              <w:bCs/>
              <w:sz w:val="20"/>
              <w:szCs w:val="20"/>
              <w:lang w:eastAsia="en-AU"/>
            </w:rPr>
            <w:t>9 -</w:t>
          </w:r>
          <w:r w:rsidRPr="0091479A">
            <w:rPr>
              <w:rFonts w:eastAsia="Times New Roman" w:cs="Arial"/>
              <w:b/>
              <w:bCs/>
              <w:sz w:val="20"/>
              <w:szCs w:val="20"/>
              <w:lang w:eastAsia="en-AU"/>
            </w:rPr>
            <w:t> </w:t>
          </w:r>
          <w:r>
            <w:rPr>
              <w:rFonts w:eastAsia="Times New Roman" w:cs="Arial"/>
              <w:b/>
              <w:bCs/>
              <w:sz w:val="20"/>
              <w:szCs w:val="20"/>
              <w:lang w:eastAsia="en-AU"/>
            </w:rPr>
            <w:t>Heatwave related emergency department presentations considered in this study</w:t>
          </w:r>
        </w:p>
        <w:p w14:paraId="63497069" w14:textId="77777777" w:rsidR="00A16946" w:rsidRPr="0091479A" w:rsidRDefault="00A16946" w:rsidP="00661676">
          <w:pPr>
            <w:spacing w:after="0"/>
            <w:textAlignment w:val="baseline"/>
            <w:rPr>
              <w:rFonts w:ascii="Segoe UI" w:eastAsia="Times New Roman" w:hAnsi="Segoe UI" w:cs="Segoe UI"/>
              <w:sz w:val="18"/>
              <w:szCs w:val="18"/>
              <w:lang w:eastAsia="en-AU"/>
            </w:rPr>
          </w:pPr>
          <w:r w:rsidRPr="0091479A">
            <w:rPr>
              <w:rFonts w:eastAsia="Times New Roman" w:cs="Arial"/>
              <w:sz w:val="20"/>
              <w:szCs w:val="20"/>
              <w:lang w:eastAsia="en-AU"/>
            </w:rPr>
            <w:t> </w:t>
          </w:r>
        </w:p>
        <w:tbl>
          <w:tblPr>
            <w:tblStyle w:val="TableGridLight"/>
            <w:tblW w:w="8460" w:type="dxa"/>
            <w:jc w:val="center"/>
            <w:tblLook w:val="04A0" w:firstRow="1" w:lastRow="0" w:firstColumn="1" w:lastColumn="0" w:noHBand="0" w:noVBand="1"/>
          </w:tblPr>
          <w:tblGrid>
            <w:gridCol w:w="1940"/>
            <w:gridCol w:w="6520"/>
          </w:tblGrid>
          <w:tr w:rsidR="00A16946" w:rsidRPr="0091479A" w14:paraId="246012A0" w14:textId="77777777" w:rsidTr="006D2E7A">
            <w:trPr>
              <w:trHeight w:val="300"/>
              <w:jc w:val="center"/>
            </w:trPr>
            <w:tc>
              <w:tcPr>
                <w:tcW w:w="1940" w:type="dxa"/>
                <w:shd w:val="clear" w:color="auto" w:fill="CBE2ED"/>
                <w:hideMark/>
              </w:tcPr>
              <w:p w14:paraId="136A6229" w14:textId="77777777" w:rsidR="00A16946" w:rsidRPr="00335EB5" w:rsidRDefault="00A16946" w:rsidP="00661676">
                <w:pPr>
                  <w:spacing w:after="0" w:line="360" w:lineRule="auto"/>
                  <w:textAlignment w:val="baseline"/>
                  <w:rPr>
                    <w:rFonts w:ascii="Times New Roman" w:eastAsia="Times New Roman" w:hAnsi="Times New Roman" w:cs="Times New Roman"/>
                    <w:sz w:val="20"/>
                    <w:szCs w:val="20"/>
                    <w:lang w:eastAsia="en-AU"/>
                  </w:rPr>
                </w:pPr>
                <w:r w:rsidRPr="00335EB5">
                  <w:rPr>
                    <w:rFonts w:eastAsia="Times New Roman" w:cs="Arial"/>
                    <w:b/>
                    <w:bCs/>
                    <w:sz w:val="20"/>
                    <w:szCs w:val="20"/>
                    <w:lang w:eastAsia="en-AU"/>
                  </w:rPr>
                  <w:t>Condition group</w:t>
                </w:r>
                <w:r w:rsidRPr="00335EB5">
                  <w:rPr>
                    <w:rFonts w:eastAsia="Times New Roman" w:cs="Arial"/>
                    <w:sz w:val="20"/>
                    <w:szCs w:val="20"/>
                    <w:lang w:eastAsia="en-AU"/>
                  </w:rPr>
                  <w:t> </w:t>
                </w:r>
              </w:p>
            </w:tc>
            <w:tc>
              <w:tcPr>
                <w:tcW w:w="6520" w:type="dxa"/>
                <w:shd w:val="clear" w:color="auto" w:fill="CBE2ED"/>
                <w:hideMark/>
              </w:tcPr>
              <w:p w14:paraId="73447597" w14:textId="77777777" w:rsidR="00A16946" w:rsidRPr="00335EB5" w:rsidRDefault="00A16946" w:rsidP="00661676">
                <w:pPr>
                  <w:spacing w:after="0" w:line="360" w:lineRule="auto"/>
                  <w:textAlignment w:val="baseline"/>
                  <w:rPr>
                    <w:rFonts w:ascii="Times New Roman" w:eastAsia="Times New Roman" w:hAnsi="Times New Roman" w:cs="Times New Roman"/>
                    <w:sz w:val="20"/>
                    <w:szCs w:val="20"/>
                    <w:lang w:eastAsia="en-AU"/>
                  </w:rPr>
                </w:pPr>
                <w:r w:rsidRPr="00335EB5">
                  <w:rPr>
                    <w:rFonts w:eastAsia="Times New Roman" w:cs="Arial"/>
                    <w:b/>
                    <w:bCs/>
                    <w:color w:val="000000"/>
                    <w:sz w:val="20"/>
                    <w:szCs w:val="20"/>
                    <w:lang w:eastAsia="en-AU"/>
                  </w:rPr>
                  <w:t>Specific conditions based on ICD-10-AM and SNOMED-CT</w:t>
                </w:r>
                <w:r w:rsidRPr="00335EB5">
                  <w:rPr>
                    <w:rFonts w:eastAsia="Times New Roman" w:cs="Arial"/>
                    <w:color w:val="000000"/>
                    <w:sz w:val="20"/>
                    <w:szCs w:val="20"/>
                    <w:lang w:eastAsia="en-AU"/>
                  </w:rPr>
                  <w:t> </w:t>
                </w:r>
              </w:p>
            </w:tc>
          </w:tr>
          <w:tr w:rsidR="00A16946" w:rsidRPr="0091479A" w14:paraId="034D33A3" w14:textId="77777777" w:rsidTr="006D2E7A">
            <w:trPr>
              <w:trHeight w:val="945"/>
              <w:jc w:val="center"/>
            </w:trPr>
            <w:tc>
              <w:tcPr>
                <w:tcW w:w="1940" w:type="dxa"/>
                <w:hideMark/>
              </w:tcPr>
              <w:p w14:paraId="14B745D7"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Direct effects </w:t>
                </w:r>
              </w:p>
            </w:tc>
            <w:tc>
              <w:tcPr>
                <w:tcW w:w="6520" w:type="dxa"/>
                <w:hideMark/>
              </w:tcPr>
              <w:p w14:paraId="55FF080B"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Dehydration </w:t>
                </w:r>
              </w:p>
              <w:p w14:paraId="33E47E04"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Heat exhaustion and stroke </w:t>
                </w:r>
              </w:p>
              <w:p w14:paraId="5FC32822"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Electrolyte imbalance </w:t>
                </w:r>
              </w:p>
              <w:p w14:paraId="5CE78188"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Drugs and alcohol related </w:t>
                </w:r>
              </w:p>
              <w:p w14:paraId="38612ECD"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Foodborne illness </w:t>
                </w:r>
              </w:p>
            </w:tc>
          </w:tr>
          <w:tr w:rsidR="00A16946" w:rsidRPr="0091479A" w14:paraId="12D7C435" w14:textId="77777777" w:rsidTr="006D2E7A">
            <w:trPr>
              <w:trHeight w:val="300"/>
              <w:jc w:val="center"/>
            </w:trPr>
            <w:tc>
              <w:tcPr>
                <w:tcW w:w="1940" w:type="dxa"/>
                <w:hideMark/>
              </w:tcPr>
              <w:p w14:paraId="43C29A6E"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Diabetes </w:t>
                </w:r>
              </w:p>
            </w:tc>
            <w:tc>
              <w:tcPr>
                <w:tcW w:w="6520" w:type="dxa"/>
                <w:hideMark/>
              </w:tcPr>
              <w:p w14:paraId="1BAB39DE"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Diabetes complications </w:t>
                </w:r>
              </w:p>
            </w:tc>
          </w:tr>
          <w:tr w:rsidR="00A16946" w:rsidRPr="0091479A" w14:paraId="0739A4B5" w14:textId="77777777" w:rsidTr="006D2E7A">
            <w:trPr>
              <w:trHeight w:val="555"/>
              <w:jc w:val="center"/>
            </w:trPr>
            <w:tc>
              <w:tcPr>
                <w:tcW w:w="1940" w:type="dxa"/>
                <w:hideMark/>
              </w:tcPr>
              <w:p w14:paraId="7A8ECE76"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Cardiovascular </w:t>
                </w:r>
              </w:p>
            </w:tc>
            <w:tc>
              <w:tcPr>
                <w:tcW w:w="6520" w:type="dxa"/>
                <w:hideMark/>
              </w:tcPr>
              <w:p w14:paraId="53938152"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High blood pressure complications </w:t>
                </w:r>
              </w:p>
              <w:p w14:paraId="5CD51BC0"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Ischemic heart disease complications </w:t>
                </w:r>
              </w:p>
              <w:p w14:paraId="76968357"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Stroke </w:t>
                </w:r>
              </w:p>
            </w:tc>
          </w:tr>
          <w:tr w:rsidR="00A16946" w:rsidRPr="0091479A" w14:paraId="7B6BF028" w14:textId="77777777" w:rsidTr="006D2E7A">
            <w:trPr>
              <w:trHeight w:val="360"/>
              <w:jc w:val="center"/>
            </w:trPr>
            <w:tc>
              <w:tcPr>
                <w:tcW w:w="1940" w:type="dxa"/>
                <w:hideMark/>
              </w:tcPr>
              <w:p w14:paraId="49707039"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Renal </w:t>
                </w:r>
              </w:p>
            </w:tc>
            <w:tc>
              <w:tcPr>
                <w:tcW w:w="6520" w:type="dxa"/>
                <w:hideMark/>
              </w:tcPr>
              <w:p w14:paraId="798E0495"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Acute kidney failure </w:t>
                </w:r>
              </w:p>
              <w:p w14:paraId="5852CC14"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Kidney stones </w:t>
                </w:r>
              </w:p>
            </w:tc>
          </w:tr>
          <w:tr w:rsidR="00A16946" w:rsidRPr="0091479A" w14:paraId="5680A042" w14:textId="77777777" w:rsidTr="006D2E7A">
            <w:trPr>
              <w:trHeight w:val="360"/>
              <w:jc w:val="center"/>
            </w:trPr>
            <w:tc>
              <w:tcPr>
                <w:tcW w:w="1940" w:type="dxa"/>
                <w:hideMark/>
              </w:tcPr>
              <w:p w14:paraId="76E92703"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Respiratory </w:t>
                </w:r>
              </w:p>
            </w:tc>
            <w:tc>
              <w:tcPr>
                <w:tcW w:w="6520" w:type="dxa"/>
                <w:hideMark/>
              </w:tcPr>
              <w:p w14:paraId="698AA149"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COPD </w:t>
                </w:r>
              </w:p>
              <w:p w14:paraId="065A6FD3"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Asthma </w:t>
                </w:r>
              </w:p>
            </w:tc>
          </w:tr>
          <w:tr w:rsidR="00A16946" w:rsidRPr="0091479A" w14:paraId="273013A3" w14:textId="77777777" w:rsidTr="006D2E7A">
            <w:trPr>
              <w:trHeight w:val="660"/>
              <w:jc w:val="center"/>
            </w:trPr>
            <w:tc>
              <w:tcPr>
                <w:tcW w:w="1940" w:type="dxa"/>
                <w:hideMark/>
              </w:tcPr>
              <w:p w14:paraId="1F90DD12"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Mental health </w:t>
                </w:r>
              </w:p>
            </w:tc>
            <w:tc>
              <w:tcPr>
                <w:tcW w:w="6520" w:type="dxa"/>
                <w:hideMark/>
              </w:tcPr>
              <w:p w14:paraId="137DADE5"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Poor mental health </w:t>
                </w:r>
              </w:p>
              <w:p w14:paraId="5784E010"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Severe mental illness </w:t>
                </w:r>
              </w:p>
              <w:p w14:paraId="1F94B6A8" w14:textId="77777777" w:rsidR="00A16946" w:rsidRPr="00650427" w:rsidRDefault="00A16946" w:rsidP="00661676">
                <w:pPr>
                  <w:spacing w:after="0" w:line="360" w:lineRule="auto"/>
                  <w:textAlignment w:val="baseline"/>
                  <w:rPr>
                    <w:rFonts w:ascii="Times New Roman" w:eastAsia="Times New Roman" w:hAnsi="Times New Roman" w:cs="Times New Roman"/>
                    <w:sz w:val="20"/>
                    <w:szCs w:val="20"/>
                    <w:lang w:eastAsia="en-AU"/>
                  </w:rPr>
                </w:pPr>
                <w:r w:rsidRPr="00650427">
                  <w:rPr>
                    <w:rFonts w:eastAsia="Times New Roman" w:cs="Arial"/>
                    <w:color w:val="000000"/>
                    <w:sz w:val="20"/>
                    <w:szCs w:val="20"/>
                    <w:lang w:eastAsia="en-AU"/>
                  </w:rPr>
                  <w:t>Dementia </w:t>
                </w:r>
              </w:p>
            </w:tc>
          </w:tr>
        </w:tbl>
        <w:p w14:paraId="6FF8001C" w14:textId="77777777" w:rsidR="00A16946" w:rsidRDefault="00A16946" w:rsidP="00661676">
          <w:pPr>
            <w:pStyle w:val="Heading2"/>
          </w:pPr>
          <w:bookmarkStart w:id="44" w:name="_Toc64993703"/>
          <w:bookmarkStart w:id="45" w:name="_Toc77765854"/>
          <w:r>
            <w:t>Spatial analysis</w:t>
          </w:r>
          <w:bookmarkEnd w:id="44"/>
          <w:bookmarkEnd w:id="45"/>
        </w:p>
        <w:p w14:paraId="18291D66" w14:textId="77777777" w:rsidR="00A16946" w:rsidRPr="00CD7D95" w:rsidRDefault="00A16946" w:rsidP="00661676">
          <w:pPr>
            <w:pStyle w:val="Heading2"/>
            <w:numPr>
              <w:ilvl w:val="2"/>
              <w:numId w:val="7"/>
            </w:numPr>
            <w:rPr>
              <w:sz w:val="22"/>
              <w:szCs w:val="22"/>
            </w:rPr>
          </w:pPr>
          <w:bookmarkStart w:id="46" w:name="_Toc64993704"/>
          <w:bookmarkStart w:id="47" w:name="_Toc77765855"/>
          <w:r w:rsidRPr="00CD7D95">
            <w:rPr>
              <w:sz w:val="22"/>
              <w:szCs w:val="22"/>
            </w:rPr>
            <w:t>Heat vulnerability mapping</w:t>
          </w:r>
          <w:bookmarkEnd w:id="46"/>
          <w:bookmarkEnd w:id="47"/>
        </w:p>
        <w:p w14:paraId="7C5982D4" w14:textId="77777777" w:rsidR="00A16946" w:rsidRDefault="00A16946" w:rsidP="00661676">
          <w:pPr>
            <w:pStyle w:val="RHpara"/>
            <w:ind w:left="720"/>
          </w:pPr>
          <w:r>
            <w:t>F</w:t>
          </w:r>
          <w:r w:rsidRPr="009C47EC">
            <w:t>our heat vulnerability indices</w:t>
          </w:r>
          <w:r>
            <w:t xml:space="preserve"> (</w:t>
          </w:r>
          <w:r w:rsidRPr="009C47EC">
            <w:t>Exposure, Sensitivity, Adaptive Capacity and Overall Vulnerability</w:t>
          </w:r>
          <w:r>
            <w:t>) were developed based on the d</w:t>
          </w:r>
          <w:r w:rsidRPr="009C47EC">
            <w:t xml:space="preserve">efinitions and structure </w:t>
          </w:r>
          <w:r>
            <w:t xml:space="preserve">described in </w:t>
          </w:r>
          <w:r w:rsidRPr="009C47EC">
            <w:t xml:space="preserve">Table </w:t>
          </w:r>
          <w:r>
            <w:t>3</w:t>
          </w:r>
          <w:r w:rsidRPr="009C47EC">
            <w:t>.</w:t>
          </w:r>
          <w:r>
            <w:t xml:space="preserve"> As with the health risk maps presented below, the vulnerability indices were mapped for the capital </w:t>
          </w:r>
          <w:r>
            <w:lastRenderedPageBreak/>
            <w:t xml:space="preserve">cities at the neighbourhood (SA2) scale. The maps for </w:t>
          </w:r>
          <w:r w:rsidRPr="009C47EC">
            <w:t>Melbourne</w:t>
          </w:r>
          <w:r>
            <w:t xml:space="preserve"> are presented in this report and</w:t>
          </w:r>
          <w:r w:rsidRPr="009C47EC">
            <w:t xml:space="preserve"> a complete set of analysis</w:t>
          </w:r>
          <w:r>
            <w:t xml:space="preserve"> is available in other publications and by request. </w:t>
          </w:r>
        </w:p>
        <w:p w14:paraId="7480ED62" w14:textId="2C196EC9" w:rsidR="00A16946" w:rsidRDefault="00A16946" w:rsidP="004E7034">
          <w:pPr>
            <w:pStyle w:val="RHpara"/>
            <w:ind w:left="720"/>
          </w:pPr>
          <w:r>
            <w:t xml:space="preserve">There is clear variation in heat vulnerability across Melbourne (Figure 4). </w:t>
          </w:r>
          <w:r w:rsidRPr="009C47EC">
            <w:t xml:space="preserve">The </w:t>
          </w:r>
          <w:r>
            <w:t xml:space="preserve">Overall Vulnerability map is a composite of the other three measures and most closely resembles the Sensitivity map. </w:t>
          </w:r>
          <w:r w:rsidRPr="009C47EC">
            <w:t>Exposure</w:t>
          </w:r>
          <w:r>
            <w:t xml:space="preserve"> and Sensitivity</w:t>
          </w:r>
          <w:r w:rsidRPr="009C47EC">
            <w:t xml:space="preserve"> map</w:t>
          </w:r>
          <w:r>
            <w:t xml:space="preserve">s have some </w:t>
          </w:r>
          <w:r w:rsidRPr="006A49CC">
            <w:t>similarities regarding highly vulnerable suburbs in Melbourne’s west and southeast. The Sensitivity map shows some of the most di</w:t>
          </w:r>
          <w:r>
            <w:t>sadvantaged parts of the city as having a lower capacity to cope with extreme heat</w:t>
          </w:r>
          <w:r w:rsidRPr="009C47EC">
            <w:t>.</w:t>
          </w:r>
          <w:r>
            <w:t xml:space="preserve"> Exposure and Sensitivity taken together describe potential heat impacts. </w:t>
          </w:r>
          <w:r w:rsidRPr="009C47EC">
            <w:t>Adaptive Capacity</w:t>
          </w:r>
          <w:r>
            <w:t xml:space="preserve"> describes factors that may mitigate these impacts and </w:t>
          </w:r>
          <w:r w:rsidRPr="009C47EC">
            <w:t xml:space="preserve">is highest in the inner suburbs and </w:t>
          </w:r>
          <w:r>
            <w:t xml:space="preserve">CBD. This is </w:t>
          </w:r>
          <w:r w:rsidRPr="009C47EC">
            <w:t xml:space="preserve">due largely to the </w:t>
          </w:r>
          <w:r>
            <w:t xml:space="preserve">availability </w:t>
          </w:r>
          <w:r w:rsidRPr="009C47EC">
            <w:t xml:space="preserve">of </w:t>
          </w:r>
          <w:r>
            <w:t xml:space="preserve">health </w:t>
          </w:r>
          <w:r w:rsidRPr="009C47EC">
            <w:t>services</w:t>
          </w:r>
          <w:r>
            <w:t>, cool refuges, and high social connectivity. The</w:t>
          </w:r>
          <w:r w:rsidRPr="009C47EC">
            <w:t xml:space="preserve"> </w:t>
          </w:r>
          <w:r>
            <w:t>O</w:t>
          </w:r>
          <w:r w:rsidRPr="009C47EC">
            <w:t xml:space="preserve">verall </w:t>
          </w:r>
          <w:r>
            <w:t>V</w:t>
          </w:r>
          <w:r w:rsidRPr="009C47EC">
            <w:t xml:space="preserve">ulnerability map combines these factors, and </w:t>
          </w:r>
          <w:r>
            <w:t xml:space="preserve">this is evident in places like </w:t>
          </w:r>
          <w:r w:rsidRPr="009C47EC">
            <w:t xml:space="preserve">inner Melbourne </w:t>
          </w:r>
          <w:r>
            <w:t xml:space="preserve">which is </w:t>
          </w:r>
          <w:r w:rsidRPr="009C47EC">
            <w:t>not considered highly vulnerable due to the offset effect of Adaptive Capacity.</w:t>
          </w:r>
          <w: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90"/>
            <w:gridCol w:w="2884"/>
          </w:tblGrid>
          <w:tr w:rsidR="00631C46" w14:paraId="65183A1A" w14:textId="77777777" w:rsidTr="4EB810CC">
            <w:trPr>
              <w:cnfStyle w:val="100000000000" w:firstRow="1" w:lastRow="0" w:firstColumn="0" w:lastColumn="0" w:oddVBand="0" w:evenVBand="0" w:oddHBand="0" w:evenHBand="0" w:firstRowFirstColumn="0" w:firstRowLastColumn="0" w:lastRowFirstColumn="0" w:lastRowLastColumn="0"/>
            </w:trPr>
            <w:tc>
              <w:tcPr>
                <w:tcW w:w="5390" w:type="dxa"/>
                <w:vMerge w:val="restart"/>
              </w:tcPr>
              <w:p w14:paraId="4CBB73E4" w14:textId="4E880FEF" w:rsidR="00631C46" w:rsidRDefault="004E7034" w:rsidP="00056D1D">
                <w:pPr>
                  <w:pStyle w:val="RHpara"/>
                  <w:jc w:val="center"/>
                </w:pPr>
                <w:r w:rsidRPr="4EB810CC">
                  <w:rPr>
                    <w:b/>
                    <w:bCs/>
                  </w:rPr>
                  <w:t>a) Vulnerability</w:t>
                </w:r>
                <w:r w:rsidRPr="4EB810CC">
                  <w:rPr>
                    <w:noProof/>
                    <w:sz w:val="24"/>
                    <w:szCs w:val="24"/>
                  </w:rPr>
                  <w:t xml:space="preserve"> </w:t>
                </w:r>
                <w:r w:rsidR="00631C46">
                  <w:rPr>
                    <w:noProof/>
                  </w:rPr>
                  <w:drawing>
                    <wp:inline distT="0" distB="0" distL="0" distR="0" wp14:anchorId="579FA696" wp14:editId="6074358A">
                      <wp:extent cx="2869324" cy="3082855"/>
                      <wp:effectExtent l="0" t="0" r="7620" b="381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869324" cy="3082855"/>
                              </a:xfrm>
                              <a:prstGeom prst="rect">
                                <a:avLst/>
                              </a:prstGeom>
                            </pic:spPr>
                          </pic:pic>
                        </a:graphicData>
                      </a:graphic>
                    </wp:inline>
                  </w:drawing>
                </w:r>
              </w:p>
            </w:tc>
            <w:tc>
              <w:tcPr>
                <w:tcW w:w="2884" w:type="dxa"/>
              </w:tcPr>
              <w:p w14:paraId="6E7CF175" w14:textId="77777777" w:rsidR="004E7034" w:rsidRPr="0050119F" w:rsidRDefault="004E7034" w:rsidP="00056D1D">
                <w:pPr>
                  <w:jc w:val="center"/>
                  <w:rPr>
                    <w:rFonts w:cs="Arial"/>
                    <w:sz w:val="28"/>
                    <w:szCs w:val="28"/>
                  </w:rPr>
                </w:pPr>
                <w:r>
                  <w:rPr>
                    <w:rFonts w:cs="Arial"/>
                    <w:b/>
                    <w:bCs/>
                    <w:szCs w:val="22"/>
                  </w:rPr>
                  <w:t xml:space="preserve">b) </w:t>
                </w:r>
                <w:r w:rsidRPr="0050119F">
                  <w:rPr>
                    <w:rFonts w:cs="Arial"/>
                    <w:b/>
                    <w:bCs/>
                    <w:szCs w:val="22"/>
                  </w:rPr>
                  <w:t>Exposure</w:t>
                </w:r>
              </w:p>
              <w:p w14:paraId="4E59C646" w14:textId="3643D60C" w:rsidR="00631C46" w:rsidRDefault="00631C46" w:rsidP="00056D1D">
                <w:pPr>
                  <w:pStyle w:val="RHpara"/>
                  <w:jc w:val="center"/>
                </w:pPr>
                <w:r>
                  <w:rPr>
                    <w:noProof/>
                  </w:rPr>
                  <w:drawing>
                    <wp:inline distT="0" distB="0" distL="0" distR="0" wp14:anchorId="5D31F23B" wp14:editId="2D19A3B9">
                      <wp:extent cx="1307684" cy="1412786"/>
                      <wp:effectExtent l="0" t="0" r="6985"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1307684" cy="1412786"/>
                              </a:xfrm>
                              <a:prstGeom prst="rect">
                                <a:avLst/>
                              </a:prstGeom>
                            </pic:spPr>
                          </pic:pic>
                        </a:graphicData>
                      </a:graphic>
                    </wp:inline>
                  </w:drawing>
                </w:r>
              </w:p>
            </w:tc>
          </w:tr>
          <w:tr w:rsidR="00631C46" w14:paraId="2E38CFBD" w14:textId="77777777" w:rsidTr="4EB810CC">
            <w:trPr>
              <w:cnfStyle w:val="000000100000" w:firstRow="0" w:lastRow="0" w:firstColumn="0" w:lastColumn="0" w:oddVBand="0" w:evenVBand="0" w:oddHBand="1" w:evenHBand="0" w:firstRowFirstColumn="0" w:firstRowLastColumn="0" w:lastRowFirstColumn="0" w:lastRowLastColumn="0"/>
            </w:trPr>
            <w:tc>
              <w:tcPr>
                <w:tcW w:w="5390" w:type="dxa"/>
                <w:vMerge/>
              </w:tcPr>
              <w:p w14:paraId="6D79ED01" w14:textId="77777777" w:rsidR="00631C46" w:rsidRDefault="00631C46" w:rsidP="00661676">
                <w:pPr>
                  <w:pStyle w:val="RHpara"/>
                </w:pPr>
              </w:p>
            </w:tc>
            <w:tc>
              <w:tcPr>
                <w:tcW w:w="2884" w:type="dxa"/>
              </w:tcPr>
              <w:p w14:paraId="49A69BD0" w14:textId="77777777" w:rsidR="004E7034" w:rsidRDefault="004E7034" w:rsidP="00056D1D">
                <w:pPr>
                  <w:jc w:val="center"/>
                  <w:rPr>
                    <w:rFonts w:cs="Arial"/>
                    <w:sz w:val="32"/>
                  </w:rPr>
                </w:pPr>
                <w:r>
                  <w:rPr>
                    <w:rFonts w:cs="Arial"/>
                    <w:b/>
                    <w:bCs/>
                    <w:sz w:val="20"/>
                  </w:rPr>
                  <w:t xml:space="preserve">c) </w:t>
                </w:r>
                <w:r w:rsidRPr="005A6389">
                  <w:rPr>
                    <w:rFonts w:cs="Arial"/>
                    <w:b/>
                    <w:bCs/>
                    <w:sz w:val="20"/>
                  </w:rPr>
                  <w:t>Sensitivity</w:t>
                </w:r>
              </w:p>
              <w:p w14:paraId="79863F56" w14:textId="1644B94D" w:rsidR="00631C46" w:rsidRDefault="00631C46" w:rsidP="00056D1D">
                <w:pPr>
                  <w:pStyle w:val="RHpara"/>
                  <w:jc w:val="center"/>
                </w:pPr>
                <w:r>
                  <w:rPr>
                    <w:noProof/>
                  </w:rPr>
                  <w:drawing>
                    <wp:inline distT="0" distB="0" distL="0" distR="0" wp14:anchorId="0383BBC6" wp14:editId="6966FD82">
                      <wp:extent cx="1338996" cy="1460342"/>
                      <wp:effectExtent l="0" t="0" r="0" b="6985"/>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1338996" cy="1460342"/>
                              </a:xfrm>
                              <a:prstGeom prst="rect">
                                <a:avLst/>
                              </a:prstGeom>
                            </pic:spPr>
                          </pic:pic>
                        </a:graphicData>
                      </a:graphic>
                    </wp:inline>
                  </w:drawing>
                </w:r>
              </w:p>
            </w:tc>
          </w:tr>
          <w:tr w:rsidR="00631C46" w14:paraId="07856EDD" w14:textId="77777777" w:rsidTr="4EB810CC">
            <w:trPr>
              <w:cnfStyle w:val="000000010000" w:firstRow="0" w:lastRow="0" w:firstColumn="0" w:lastColumn="0" w:oddVBand="0" w:evenVBand="0" w:oddHBand="0" w:evenHBand="1" w:firstRowFirstColumn="0" w:firstRowLastColumn="0" w:lastRowFirstColumn="0" w:lastRowLastColumn="0"/>
            </w:trPr>
            <w:tc>
              <w:tcPr>
                <w:tcW w:w="5390" w:type="dxa"/>
              </w:tcPr>
              <w:p w14:paraId="54864520" w14:textId="30CD5DA7" w:rsidR="00631C46" w:rsidRDefault="00631C46" w:rsidP="00661676">
                <w:pPr>
                  <w:pStyle w:val="RHpara"/>
                </w:pPr>
                <w:r>
                  <w:rPr>
                    <w:noProof/>
                  </w:rPr>
                  <w:drawing>
                    <wp:inline distT="0" distB="0" distL="0" distR="0" wp14:anchorId="13442EFC" wp14:editId="02FB2E6C">
                      <wp:extent cx="3285595" cy="9356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4">
                                <a:extLst>
                                  <a:ext uri="{28A0092B-C50C-407E-A947-70E740481C1C}">
                                    <a14:useLocalDpi xmlns:a14="http://schemas.microsoft.com/office/drawing/2010/main" val="0"/>
                                  </a:ext>
                                </a:extLst>
                              </a:blip>
                              <a:stretch>
                                <a:fillRect/>
                              </a:stretch>
                            </pic:blipFill>
                            <pic:spPr>
                              <a:xfrm>
                                <a:off x="0" y="0"/>
                                <a:ext cx="3285595" cy="935665"/>
                              </a:xfrm>
                              <a:prstGeom prst="rect">
                                <a:avLst/>
                              </a:prstGeom>
                            </pic:spPr>
                          </pic:pic>
                        </a:graphicData>
                      </a:graphic>
                    </wp:inline>
                  </w:drawing>
                </w:r>
              </w:p>
            </w:tc>
            <w:tc>
              <w:tcPr>
                <w:tcW w:w="2884" w:type="dxa"/>
              </w:tcPr>
              <w:p w14:paraId="3E16B0B2" w14:textId="1AB4598A" w:rsidR="00631C46" w:rsidRDefault="004E7034" w:rsidP="00056D1D">
                <w:pPr>
                  <w:pStyle w:val="RHpara"/>
                  <w:jc w:val="center"/>
                </w:pPr>
                <w:r w:rsidRPr="4EB810CC">
                  <w:rPr>
                    <w:b/>
                    <w:bCs/>
                    <w:sz w:val="20"/>
                    <w:szCs w:val="20"/>
                  </w:rPr>
                  <w:t>d) Adaptive Capacity</w:t>
                </w:r>
                <w:r w:rsidRPr="4EB810CC">
                  <w:rPr>
                    <w:noProof/>
                  </w:rPr>
                  <w:t xml:space="preserve"> </w:t>
                </w:r>
                <w:r w:rsidR="00631C46">
                  <w:rPr>
                    <w:noProof/>
                  </w:rPr>
                  <w:drawing>
                    <wp:inline distT="0" distB="0" distL="0" distR="0" wp14:anchorId="4C3EB004" wp14:editId="3F55F0BD">
                      <wp:extent cx="1318698" cy="1412022"/>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1318698" cy="1412022"/>
                              </a:xfrm>
                              <a:prstGeom prst="rect">
                                <a:avLst/>
                              </a:prstGeom>
                            </pic:spPr>
                          </pic:pic>
                        </a:graphicData>
                      </a:graphic>
                    </wp:inline>
                  </w:drawing>
                </w:r>
              </w:p>
            </w:tc>
          </w:tr>
        </w:tbl>
        <w:p w14:paraId="3340B3C6" w14:textId="77777777" w:rsidR="00A16946" w:rsidRDefault="00A16946" w:rsidP="0023531B">
          <w:pPr>
            <w:pStyle w:val="RHpara"/>
            <w:ind w:firstLine="720"/>
            <w:jc w:val="center"/>
          </w:pPr>
          <w:r w:rsidRPr="00575E7C">
            <w:rPr>
              <w:b/>
              <w:sz w:val="20"/>
              <w:szCs w:val="20"/>
            </w:rPr>
            <w:t xml:space="preserve">Figure </w:t>
          </w:r>
          <w:r>
            <w:rPr>
              <w:b/>
              <w:sz w:val="20"/>
              <w:szCs w:val="20"/>
            </w:rPr>
            <w:t>4 –</w:t>
          </w:r>
          <w:r w:rsidRPr="00575E7C">
            <w:rPr>
              <w:b/>
              <w:sz w:val="20"/>
              <w:szCs w:val="20"/>
            </w:rPr>
            <w:t xml:space="preserve"> </w:t>
          </w:r>
          <w:r>
            <w:rPr>
              <w:b/>
              <w:sz w:val="20"/>
              <w:szCs w:val="20"/>
            </w:rPr>
            <w:t xml:space="preserve">Heat vulnerability indices for Greater </w:t>
          </w:r>
          <w:r w:rsidRPr="00575E7C">
            <w:rPr>
              <w:b/>
              <w:sz w:val="20"/>
              <w:szCs w:val="20"/>
            </w:rPr>
            <w:t>Melbourne</w:t>
          </w:r>
        </w:p>
        <w:p w14:paraId="1807779D" w14:textId="77777777" w:rsidR="006C53B0" w:rsidRPr="00CD7D95" w:rsidRDefault="006C53B0" w:rsidP="006C53B0">
          <w:pPr>
            <w:pStyle w:val="Heading2"/>
            <w:numPr>
              <w:ilvl w:val="2"/>
              <w:numId w:val="7"/>
            </w:numPr>
            <w:rPr>
              <w:sz w:val="22"/>
              <w:szCs w:val="22"/>
            </w:rPr>
          </w:pPr>
          <w:bookmarkStart w:id="48" w:name="_Toc64993705"/>
          <w:bookmarkStart w:id="49" w:name="_Toc77765856"/>
          <w:r w:rsidRPr="00CD7D95">
            <w:rPr>
              <w:sz w:val="22"/>
              <w:szCs w:val="22"/>
            </w:rPr>
            <w:lastRenderedPageBreak/>
            <w:t>Health outcomes mapping</w:t>
          </w:r>
          <w:bookmarkEnd w:id="48"/>
          <w:bookmarkEnd w:id="49"/>
        </w:p>
        <w:p w14:paraId="71847AC1" w14:textId="77777777" w:rsidR="006C53B0" w:rsidRDefault="006C53B0" w:rsidP="006C53B0">
          <w:pPr>
            <w:pStyle w:val="RHpara"/>
            <w:ind w:left="720"/>
          </w:pPr>
          <w:r w:rsidRPr="009C47EC">
            <w:t xml:space="preserve">Analysis of the heatwave-health relationships at the neighbourhood scale allowed </w:t>
          </w:r>
          <w:r>
            <w:t>for the production of</w:t>
          </w:r>
          <w:r w:rsidRPr="009C47EC">
            <w:t xml:space="preserve"> high resolution national and </w:t>
          </w:r>
          <w:r>
            <w:t>capital city (</w:t>
          </w:r>
          <w:r w:rsidRPr="009C47EC">
            <w:t>GCCSA</w:t>
          </w:r>
          <w:r>
            <w:t>)</w:t>
          </w:r>
          <w:r w:rsidRPr="009C47EC">
            <w:t xml:space="preserve"> maps</w:t>
          </w:r>
          <w:r>
            <w:t xml:space="preserve"> (Figure 5</w:t>
          </w:r>
          <w:r w:rsidRPr="0088222E">
            <w:t>). For brevity, this report focuses on the results for Greater Melbourne. The overall patterns obs</w:t>
          </w:r>
          <w:r>
            <w:t>erved for Melbourne are indicative of the types of insights from the analysis and can be generalised to other locations.</w:t>
          </w:r>
        </w:p>
        <w:p w14:paraId="02662B37" w14:textId="77777777" w:rsidR="006C53B0" w:rsidRPr="001311DA" w:rsidRDefault="006C53B0" w:rsidP="006C53B0">
          <w:pPr>
            <w:pStyle w:val="RHpara"/>
            <w:ind w:left="720"/>
          </w:pPr>
          <w:r>
            <w:t>T</w:t>
          </w:r>
          <w:r w:rsidRPr="00CF4494">
            <w:t xml:space="preserve">here was </w:t>
          </w:r>
          <w:r>
            <w:t>considerable</w:t>
          </w:r>
          <w:r w:rsidRPr="00CF4494">
            <w:t xml:space="preserve"> spatial variation in </w:t>
          </w:r>
          <w:r>
            <w:t>mortality and morbidity across Melbourne</w:t>
          </w:r>
          <w:r w:rsidRPr="00CF4494">
            <w:t>.</w:t>
          </w:r>
          <w:r>
            <w:t xml:space="preserve"> Note the mortality models underpinning relative risk are based on all EHF heatwave classes. The following sections present spatial analyses that incorporate other variables from the HVI to further explain the heat-health risk geography.   </w:t>
          </w:r>
        </w:p>
        <w:p w14:paraId="24947C14" w14:textId="77777777" w:rsidR="006C53B0" w:rsidRDefault="006C53B0" w:rsidP="006C53B0">
          <w:pPr>
            <w:pStyle w:val="RHpara"/>
            <w:ind w:left="720"/>
          </w:pPr>
          <w:r>
            <w:t>There are some important features in the geography of different heat-health outcomes observed for Melbourne. C</w:t>
          </w:r>
          <w:r w:rsidRPr="00CF4494">
            <w:t>hanges in mortality risk varies from</w:t>
          </w:r>
          <w:r>
            <w:t xml:space="preserve"> </w:t>
          </w:r>
          <w:r w:rsidRPr="00CF4494">
            <w:t>lower risk</w:t>
          </w:r>
          <w:r>
            <w:t xml:space="preserve"> (&lt;10%)</w:t>
          </w:r>
          <w:r w:rsidRPr="00CF4494">
            <w:t xml:space="preserve"> in outer suburbs </w:t>
          </w:r>
          <w:r>
            <w:t>to</w:t>
          </w:r>
          <w:r w:rsidRPr="00CF4494">
            <w:t xml:space="preserve"> very high risk (&gt; 50%) in several inner</w:t>
          </w:r>
          <w:r>
            <w:t>-</w:t>
          </w:r>
          <w:r w:rsidRPr="00CF4494">
            <w:t>city suburbs.</w:t>
          </w:r>
          <w:r>
            <w:t xml:space="preserve"> However, within the city and inner suburbs a distinguishing feature is the high degree of </w:t>
          </w:r>
          <w:r w:rsidRPr="00CF4494">
            <w:t xml:space="preserve">heterogeneity from </w:t>
          </w:r>
          <w:r>
            <w:t xml:space="preserve">neighbourhood </w:t>
          </w:r>
          <w:r w:rsidRPr="00CF4494">
            <w:t xml:space="preserve">to </w:t>
          </w:r>
          <w:r>
            <w:t>neighbourhood</w:t>
          </w:r>
          <w:r w:rsidRPr="00CF4494">
            <w:t>.</w:t>
          </w:r>
          <w:r>
            <w:t xml:space="preserve"> In other words, there are pockets of high mortality risk adjacent to areas with lower risk. Note that g</w:t>
          </w:r>
          <w:r w:rsidRPr="00CF4494">
            <w:t xml:space="preserve">iven </w:t>
          </w:r>
          <w:r>
            <w:t xml:space="preserve">the </w:t>
          </w:r>
          <w:r w:rsidRPr="00CF4494">
            <w:t xml:space="preserve">limitations </w:t>
          </w:r>
          <w:r>
            <w:t>related to</w:t>
          </w:r>
          <w:r w:rsidRPr="00CF4494">
            <w:t xml:space="preserve"> sample size </w:t>
          </w:r>
          <w:r>
            <w:t>and the</w:t>
          </w:r>
          <w:r w:rsidRPr="00CF4494">
            <w:t xml:space="preserve"> mortality dataset,</w:t>
          </w:r>
          <w:r>
            <w:t xml:space="preserve"> relative risk for any heatwave day is reported for this measure. </w:t>
          </w:r>
        </w:p>
        <w:p w14:paraId="6F68CD5A" w14:textId="77777777" w:rsidR="006C53B0" w:rsidRDefault="006C53B0" w:rsidP="006C53B0">
          <w:pPr>
            <w:pStyle w:val="RHpara"/>
            <w:ind w:left="720"/>
          </w:pPr>
          <w:r>
            <w:t xml:space="preserve">There is evidence that health impacts increase with heatwaves severity. For example, Figures 5a and 5b demonstrates that GP attendance increases dramatically from low severity to extreme/severe heatwaves. The relative risk of requiring a GP attendance is high only in the far north of Melbourne during low severity events, but risk increased by &gt;20% across the entire city area during extreme and severe events. </w:t>
          </w:r>
        </w:p>
        <w:p w14:paraId="64AEBCB1" w14:textId="77777777" w:rsidR="00265799" w:rsidRDefault="00265799" w:rsidP="00265799">
          <w:pPr>
            <w:pStyle w:val="Heading2"/>
          </w:pPr>
          <w:bookmarkStart w:id="50" w:name="_Toc64993706"/>
          <w:bookmarkStart w:id="51" w:name="_Toc77765857"/>
          <w:r>
            <w:t>Vulnerability and health outcomes</w:t>
          </w:r>
          <w:bookmarkEnd w:id="50"/>
          <w:bookmarkEnd w:id="51"/>
          <w:r>
            <w:t xml:space="preserve"> </w:t>
          </w:r>
        </w:p>
        <w:p w14:paraId="1E89C492" w14:textId="77777777" w:rsidR="00265799" w:rsidRPr="00233DB4" w:rsidRDefault="00265799" w:rsidP="00265799">
          <w:pPr>
            <w:pStyle w:val="Heading2"/>
            <w:numPr>
              <w:ilvl w:val="2"/>
              <w:numId w:val="7"/>
            </w:numPr>
            <w:rPr>
              <w:sz w:val="22"/>
              <w:szCs w:val="22"/>
            </w:rPr>
          </w:pPr>
          <w:bookmarkStart w:id="52" w:name="_Toc64993707"/>
          <w:bookmarkStart w:id="53" w:name="_Toc77765858"/>
          <w:r w:rsidRPr="00233DB4">
            <w:rPr>
              <w:sz w:val="22"/>
              <w:szCs w:val="22"/>
            </w:rPr>
            <w:t>Global relationships</w:t>
          </w:r>
          <w:bookmarkEnd w:id="52"/>
          <w:bookmarkEnd w:id="53"/>
          <w:r w:rsidRPr="00233DB4">
            <w:rPr>
              <w:sz w:val="22"/>
              <w:szCs w:val="22"/>
            </w:rPr>
            <w:tab/>
          </w:r>
        </w:p>
        <w:p w14:paraId="2646C897" w14:textId="77777777" w:rsidR="00265799" w:rsidRDefault="00265799" w:rsidP="00265799">
          <w:pPr>
            <w:pStyle w:val="RHpara"/>
            <w:ind w:left="720"/>
          </w:pPr>
          <w:r>
            <w:t>The</w:t>
          </w:r>
          <w:r w:rsidRPr="009C47EC">
            <w:t xml:space="preserve"> relationships between </w:t>
          </w:r>
          <w:r>
            <w:t>heat-health</w:t>
          </w:r>
          <w:r w:rsidRPr="009C47EC">
            <w:t xml:space="preserve"> outcomes and components of the HVI </w:t>
          </w:r>
          <w:r>
            <w:t xml:space="preserve">were assessed </w:t>
          </w:r>
          <w:r w:rsidRPr="009C47EC">
            <w:t xml:space="preserve">in two ways. First, </w:t>
          </w:r>
          <w:r>
            <w:t xml:space="preserve">a global analysis was conducted following </w:t>
          </w:r>
          <w:r w:rsidRPr="009C47EC">
            <w:t xml:space="preserve">the modelling approach described earlier and </w:t>
          </w:r>
          <w:r>
            <w:t xml:space="preserve">using </w:t>
          </w:r>
          <w:r w:rsidRPr="009C47EC">
            <w:t>the HVI indices and themes as effect-modifiers in our EH</w:t>
          </w:r>
          <w:r>
            <w:t>F relative risk models. Figure 7 shows</w:t>
          </w:r>
          <w:r w:rsidRPr="009C47EC">
            <w:t xml:space="preserve"> the percent change in risk from the regression analysis, </w:t>
          </w:r>
          <w:r>
            <w:t>and</w:t>
          </w:r>
          <w:r w:rsidRPr="009C47EC">
            <w:t xml:space="preserve"> how the risk of adverse health outcomes (mortality and morbidity) change</w:t>
          </w:r>
          <w:r>
            <w:t>s</w:t>
          </w:r>
          <w:r w:rsidRPr="009C47EC">
            <w:t xml:space="preserve"> with a unit increase in HVI </w:t>
          </w:r>
          <w:r>
            <w:t>Indices and Themes</w:t>
          </w:r>
          <w:r w:rsidRPr="009C47EC">
            <w:t xml:space="preserve">. </w:t>
          </w:r>
          <w:r w:rsidRPr="00FC7703">
            <w:t>At the most aggregate level, overall Vulnerability raises the risk of dying (3.9%) and GP attendance (2.2%). Overall Exposure has a similar influence (mortality 4.4% and GP attendance 2.0%). Sensitivity raises the risk of dying (3.4%), and GP attendance (3.4%). Finally, Adaptive Capacity also has a significant influence on health outcomes. Note that in contrast with the other measures, higher Adaptive Capacity values mean less vulnerability. Higher Adaptive Capacity reduces the risk of dying (1.8%)</w:t>
          </w:r>
          <w:r>
            <w:t xml:space="preserve"> </w:t>
          </w:r>
          <w:r w:rsidRPr="00FC7703">
            <w:t>and GP attendance (4.0%).</w:t>
          </w:r>
        </w:p>
        <w:p w14:paraId="648DE5C9" w14:textId="77777777" w:rsidR="00A16946" w:rsidRDefault="00A16946" w:rsidP="00265799">
          <w:pPr>
            <w:pStyle w:val="RHpara"/>
            <w:rPr>
              <w:b/>
              <w:sz w:val="20"/>
              <w:szCs w:val="20"/>
            </w:rPr>
          </w:pPr>
        </w:p>
        <w:tbl>
          <w:tblPr>
            <w:tblStyle w:val="TableGridLight"/>
            <w:tblW w:w="9453" w:type="dxa"/>
            <w:tblInd w:w="720" w:type="dxa"/>
            <w:tblLook w:val="04A0" w:firstRow="1" w:lastRow="0" w:firstColumn="1" w:lastColumn="0" w:noHBand="0" w:noVBand="1"/>
          </w:tblPr>
          <w:tblGrid>
            <w:gridCol w:w="4817"/>
            <w:gridCol w:w="4636"/>
          </w:tblGrid>
          <w:tr w:rsidR="00A16946" w14:paraId="1F3F7DB1" w14:textId="77777777" w:rsidTr="4EB810CC">
            <w:tc>
              <w:tcPr>
                <w:tcW w:w="5208" w:type="dxa"/>
              </w:tcPr>
              <w:p w14:paraId="32B54835" w14:textId="77777777" w:rsidR="00A16946" w:rsidRPr="00930351" w:rsidRDefault="00A16946" w:rsidP="00661676">
                <w:pPr>
                  <w:rPr>
                    <w:rFonts w:cs="Arial"/>
                    <w:b/>
                    <w:bCs/>
                    <w:szCs w:val="22"/>
                  </w:rPr>
                </w:pPr>
                <w:r w:rsidRPr="00930351">
                  <w:rPr>
                    <w:rFonts w:cs="Arial"/>
                    <w:b/>
                    <w:bCs/>
                    <w:szCs w:val="22"/>
                  </w:rPr>
                  <w:lastRenderedPageBreak/>
                  <w:t>a) GP Attendance</w:t>
                </w:r>
              </w:p>
              <w:p w14:paraId="6F9FDA37" w14:textId="77777777" w:rsidR="00A16946" w:rsidRPr="00930351" w:rsidRDefault="00A16946" w:rsidP="00661676">
                <w:pPr>
                  <w:ind w:left="720"/>
                  <w:rPr>
                    <w:rFonts w:cs="Arial"/>
                    <w:b/>
                    <w:bCs/>
                    <w:szCs w:val="22"/>
                  </w:rPr>
                </w:pPr>
                <w:r w:rsidRPr="00930351">
                  <w:rPr>
                    <w:rFonts w:cs="Arial"/>
                    <w:b/>
                    <w:bCs/>
                    <w:szCs w:val="22"/>
                  </w:rPr>
                  <w:t>Low severity heatwaves</w:t>
                </w:r>
              </w:p>
              <w:p w14:paraId="62835C53" w14:textId="77777777" w:rsidR="00A16946" w:rsidRPr="00930351" w:rsidRDefault="00A16946" w:rsidP="00661676">
                <w:pPr>
                  <w:pStyle w:val="RHpara"/>
                </w:pPr>
                <w:r>
                  <w:rPr>
                    <w:noProof/>
                  </w:rPr>
                  <w:drawing>
                    <wp:inline distT="0" distB="0" distL="0" distR="0" wp14:anchorId="6DFC357E" wp14:editId="3862DC2B">
                      <wp:extent cx="2838893" cy="3023602"/>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6">
                                <a:extLst>
                                  <a:ext uri="{28A0092B-C50C-407E-A947-70E740481C1C}">
                                    <a14:useLocalDpi xmlns:a14="http://schemas.microsoft.com/office/drawing/2010/main" val="0"/>
                                  </a:ext>
                                </a:extLst>
                              </a:blip>
                              <a:stretch>
                                <a:fillRect/>
                              </a:stretch>
                            </pic:blipFill>
                            <pic:spPr>
                              <a:xfrm>
                                <a:off x="0" y="0"/>
                                <a:ext cx="2838893" cy="3023602"/>
                              </a:xfrm>
                              <a:prstGeom prst="rect">
                                <a:avLst/>
                              </a:prstGeom>
                            </pic:spPr>
                          </pic:pic>
                        </a:graphicData>
                      </a:graphic>
                    </wp:inline>
                  </w:drawing>
                </w:r>
              </w:p>
            </w:tc>
            <w:tc>
              <w:tcPr>
                <w:tcW w:w="4245" w:type="dxa"/>
              </w:tcPr>
              <w:p w14:paraId="6479CF2A" w14:textId="77777777" w:rsidR="00A16946" w:rsidRPr="00930351" w:rsidRDefault="00A16946" w:rsidP="00661676">
                <w:pPr>
                  <w:rPr>
                    <w:rFonts w:cs="Arial"/>
                    <w:b/>
                    <w:bCs/>
                    <w:szCs w:val="22"/>
                  </w:rPr>
                </w:pPr>
                <w:r w:rsidRPr="00930351">
                  <w:rPr>
                    <w:rFonts w:cs="Arial"/>
                    <w:b/>
                    <w:bCs/>
                    <w:szCs w:val="22"/>
                  </w:rPr>
                  <w:t>b) GP Attendance</w:t>
                </w:r>
              </w:p>
              <w:p w14:paraId="300D777E" w14:textId="77777777" w:rsidR="00A16946" w:rsidRPr="00930351" w:rsidRDefault="00A16946" w:rsidP="00661676">
                <w:pPr>
                  <w:ind w:left="720"/>
                  <w:rPr>
                    <w:rFonts w:cs="Arial"/>
                    <w:b/>
                    <w:bCs/>
                    <w:szCs w:val="22"/>
                  </w:rPr>
                </w:pPr>
                <w:r w:rsidRPr="00930351">
                  <w:rPr>
                    <w:rFonts w:cs="Arial"/>
                    <w:b/>
                    <w:bCs/>
                    <w:szCs w:val="22"/>
                  </w:rPr>
                  <w:t>Severe/extreme heatwaves</w:t>
                </w:r>
              </w:p>
              <w:p w14:paraId="0FADF292" w14:textId="77777777" w:rsidR="00A16946" w:rsidRPr="00930351" w:rsidRDefault="00A16946" w:rsidP="00661676">
                <w:pPr>
                  <w:pStyle w:val="RHpara"/>
                </w:pPr>
                <w:r>
                  <w:rPr>
                    <w:noProof/>
                  </w:rPr>
                  <w:drawing>
                    <wp:inline distT="0" distB="0" distL="0" distR="0" wp14:anchorId="47656465" wp14:editId="5E539B75">
                      <wp:extent cx="2806995" cy="29338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7">
                                <a:extLst>
                                  <a:ext uri="{28A0092B-C50C-407E-A947-70E740481C1C}">
                                    <a14:useLocalDpi xmlns:a14="http://schemas.microsoft.com/office/drawing/2010/main" val="0"/>
                                  </a:ext>
                                </a:extLst>
                              </a:blip>
                              <a:stretch>
                                <a:fillRect/>
                              </a:stretch>
                            </pic:blipFill>
                            <pic:spPr>
                              <a:xfrm>
                                <a:off x="0" y="0"/>
                                <a:ext cx="2806995" cy="2933849"/>
                              </a:xfrm>
                              <a:prstGeom prst="rect">
                                <a:avLst/>
                              </a:prstGeom>
                            </pic:spPr>
                          </pic:pic>
                        </a:graphicData>
                      </a:graphic>
                    </wp:inline>
                  </w:drawing>
                </w:r>
              </w:p>
            </w:tc>
          </w:tr>
          <w:tr w:rsidR="00A16946" w14:paraId="17DDF4CF" w14:textId="77777777" w:rsidTr="4EB810CC">
            <w:tc>
              <w:tcPr>
                <w:tcW w:w="5208" w:type="dxa"/>
              </w:tcPr>
              <w:p w14:paraId="61C5C10C" w14:textId="77777777" w:rsidR="00A16946" w:rsidRPr="00930351" w:rsidRDefault="00A16946" w:rsidP="00661676">
                <w:pPr>
                  <w:rPr>
                    <w:rFonts w:cs="Arial"/>
                    <w:b/>
                    <w:bCs/>
                    <w:szCs w:val="22"/>
                  </w:rPr>
                </w:pPr>
                <w:r w:rsidRPr="00930351">
                  <w:rPr>
                    <w:rFonts w:cs="Arial"/>
                    <w:b/>
                    <w:bCs/>
                    <w:szCs w:val="22"/>
                  </w:rPr>
                  <w:t xml:space="preserve">c) Mortality </w:t>
                </w:r>
              </w:p>
              <w:p w14:paraId="7A8BC9B7" w14:textId="77777777" w:rsidR="00A16946" w:rsidRPr="00930351" w:rsidRDefault="00A16946" w:rsidP="00661676">
                <w:pPr>
                  <w:ind w:left="720"/>
                  <w:rPr>
                    <w:rFonts w:cs="Arial"/>
                    <w:b/>
                    <w:bCs/>
                    <w:szCs w:val="22"/>
                  </w:rPr>
                </w:pPr>
                <w:r w:rsidRPr="00930351">
                  <w:rPr>
                    <w:rFonts w:cs="Arial"/>
                    <w:b/>
                    <w:bCs/>
                    <w:szCs w:val="22"/>
                  </w:rPr>
                  <w:t>All heatwaves</w:t>
                </w:r>
              </w:p>
              <w:p w14:paraId="5FC661F2" w14:textId="77777777" w:rsidR="00A16946" w:rsidRPr="00930351" w:rsidRDefault="00A16946" w:rsidP="00661676">
                <w:pPr>
                  <w:rPr>
                    <w:rFonts w:cs="Arial"/>
                    <w:b/>
                    <w:bCs/>
                    <w:szCs w:val="22"/>
                  </w:rPr>
                </w:pPr>
                <w:r w:rsidRPr="00930351">
                  <w:rPr>
                    <w:noProof/>
                    <w:szCs w:val="22"/>
                  </w:rPr>
                  <w:drawing>
                    <wp:anchor distT="0" distB="0" distL="114300" distR="114300" simplePos="0" relativeHeight="251658243" behindDoc="0" locked="0" layoutInCell="1" allowOverlap="1" wp14:anchorId="23622937" wp14:editId="07D3E9CB">
                      <wp:simplePos x="0" y="0"/>
                      <wp:positionH relativeFrom="column">
                        <wp:posOffset>635</wp:posOffset>
                      </wp:positionH>
                      <wp:positionV relativeFrom="paragraph">
                        <wp:posOffset>1802854</wp:posOffset>
                      </wp:positionV>
                      <wp:extent cx="1361225" cy="1424763"/>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1225" cy="1424763"/>
                              </a:xfrm>
                              <a:prstGeom prst="rect">
                                <a:avLst/>
                              </a:prstGeom>
                            </pic:spPr>
                          </pic:pic>
                        </a:graphicData>
                      </a:graphic>
                      <wp14:sizeRelH relativeFrom="margin">
                        <wp14:pctWidth>0</wp14:pctWidth>
                      </wp14:sizeRelH>
                      <wp14:sizeRelV relativeFrom="margin">
                        <wp14:pctHeight>0</wp14:pctHeight>
                      </wp14:sizeRelV>
                    </wp:anchor>
                  </w:drawing>
                </w:r>
                <w:r w:rsidRPr="00930351">
                  <w:rPr>
                    <w:noProof/>
                    <w:szCs w:val="22"/>
                  </w:rPr>
                  <w:drawing>
                    <wp:inline distT="0" distB="0" distL="0" distR="0" wp14:anchorId="67BCB6CF" wp14:editId="4DBE0787">
                      <wp:extent cx="2714680" cy="288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39">
                                <a:extLst>
                                  <a:ext uri="{28A0092B-C50C-407E-A947-70E740481C1C}">
                                    <a14:useLocalDpi xmlns:a14="http://schemas.microsoft.com/office/drawing/2010/main" val="0"/>
                                  </a:ext>
                                </a:extLst>
                              </a:blip>
                              <a:stretch>
                                <a:fillRect/>
                              </a:stretch>
                            </pic:blipFill>
                            <pic:spPr>
                              <a:xfrm>
                                <a:off x="0" y="0"/>
                                <a:ext cx="2714680" cy="2880000"/>
                              </a:xfrm>
                              <a:prstGeom prst="rect">
                                <a:avLst/>
                              </a:prstGeom>
                            </pic:spPr>
                          </pic:pic>
                        </a:graphicData>
                      </a:graphic>
                    </wp:inline>
                  </w:drawing>
                </w:r>
              </w:p>
            </w:tc>
            <w:tc>
              <w:tcPr>
                <w:tcW w:w="4245" w:type="dxa"/>
              </w:tcPr>
              <w:p w14:paraId="58A8737A" w14:textId="77777777" w:rsidR="00A16946" w:rsidRPr="00930351" w:rsidRDefault="00A16946" w:rsidP="00661676">
                <w:pPr>
                  <w:rPr>
                    <w:rFonts w:cs="Arial"/>
                    <w:b/>
                    <w:bCs/>
                    <w:szCs w:val="22"/>
                  </w:rPr>
                </w:pPr>
                <w:r w:rsidRPr="00930351">
                  <w:rPr>
                    <w:rFonts w:cs="Arial"/>
                    <w:b/>
                    <w:bCs/>
                    <w:szCs w:val="22"/>
                  </w:rPr>
                  <w:t>d) Vulnerability</w:t>
                </w:r>
              </w:p>
              <w:p w14:paraId="5163051B" w14:textId="77777777" w:rsidR="00A16946" w:rsidRPr="00930351" w:rsidRDefault="00A16946" w:rsidP="00661676">
                <w:pPr>
                  <w:ind w:left="720"/>
                  <w:rPr>
                    <w:rFonts w:cs="Arial"/>
                    <w:b/>
                    <w:bCs/>
                    <w:szCs w:val="22"/>
                  </w:rPr>
                </w:pPr>
                <w:r w:rsidRPr="00930351">
                  <w:rPr>
                    <w:rFonts w:cs="Arial"/>
                    <w:b/>
                    <w:bCs/>
                    <w:szCs w:val="22"/>
                  </w:rPr>
                  <w:t>Greater Melbourne</w:t>
                </w:r>
              </w:p>
              <w:p w14:paraId="5EC7CB54" w14:textId="77777777" w:rsidR="00A16946" w:rsidRPr="00930351" w:rsidRDefault="00A16946" w:rsidP="00661676">
                <w:pPr>
                  <w:rPr>
                    <w:rFonts w:cs="Arial"/>
                    <w:b/>
                    <w:bCs/>
                    <w:szCs w:val="22"/>
                  </w:rPr>
                </w:pPr>
              </w:p>
              <w:p w14:paraId="31D02C49" w14:textId="77777777" w:rsidR="00A16946" w:rsidRPr="00930351" w:rsidRDefault="00A16946" w:rsidP="00661676">
                <w:pPr>
                  <w:rPr>
                    <w:rFonts w:cs="Arial"/>
                    <w:szCs w:val="22"/>
                  </w:rPr>
                </w:pPr>
                <w:r w:rsidRPr="00930351">
                  <w:rPr>
                    <w:noProof/>
                    <w:szCs w:val="22"/>
                  </w:rPr>
                  <w:drawing>
                    <wp:anchor distT="0" distB="0" distL="114300" distR="114300" simplePos="0" relativeHeight="251658244" behindDoc="0" locked="0" layoutInCell="1" allowOverlap="1" wp14:anchorId="0E33A834" wp14:editId="6EC8846A">
                      <wp:simplePos x="0" y="0"/>
                      <wp:positionH relativeFrom="column">
                        <wp:posOffset>11592</wp:posOffset>
                      </wp:positionH>
                      <wp:positionV relativeFrom="paragraph">
                        <wp:posOffset>1866294</wp:posOffset>
                      </wp:positionV>
                      <wp:extent cx="786765" cy="93535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786765" cy="935355"/>
                              </a:xfrm>
                              <a:prstGeom prst="rect">
                                <a:avLst/>
                              </a:prstGeom>
                              <a:ln>
                                <a:noFill/>
                              </a:ln>
                              <a:extLst>
                                <a:ext uri="{53640926-AAD7-44D8-BBD7-CCE9431645EC}">
                                  <a14:shadowObscured xmlns:a14="http://schemas.microsoft.com/office/drawing/2010/main"/>
                                </a:ext>
                              </a:extLst>
                            </pic:spPr>
                          </pic:pic>
                        </a:graphicData>
                      </a:graphic>
                    </wp:anchor>
                  </w:drawing>
                </w:r>
                <w:r w:rsidRPr="00930351">
                  <w:rPr>
                    <w:noProof/>
                    <w:szCs w:val="22"/>
                  </w:rPr>
                  <w:drawing>
                    <wp:inline distT="0" distB="0" distL="0" distR="0" wp14:anchorId="1D8CD92F" wp14:editId="3F74B186">
                      <wp:extent cx="2668773" cy="2868752"/>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41">
                                <a:extLst>
                                  <a:ext uri="{28A0092B-C50C-407E-A947-70E740481C1C}">
                                    <a14:useLocalDpi xmlns:a14="http://schemas.microsoft.com/office/drawing/2010/main" val="0"/>
                                  </a:ext>
                                </a:extLst>
                              </a:blip>
                              <a:stretch>
                                <a:fillRect/>
                              </a:stretch>
                            </pic:blipFill>
                            <pic:spPr>
                              <a:xfrm>
                                <a:off x="0" y="0"/>
                                <a:ext cx="2670656" cy="2870776"/>
                              </a:xfrm>
                              <a:prstGeom prst="rect">
                                <a:avLst/>
                              </a:prstGeom>
                            </pic:spPr>
                          </pic:pic>
                        </a:graphicData>
                      </a:graphic>
                    </wp:inline>
                  </w:drawing>
                </w:r>
              </w:p>
              <w:p w14:paraId="1A3FAD09" w14:textId="77777777" w:rsidR="00A16946" w:rsidRPr="00930351" w:rsidRDefault="00A16946" w:rsidP="00661676">
                <w:pPr>
                  <w:rPr>
                    <w:rFonts w:cs="Arial"/>
                    <w:szCs w:val="22"/>
                  </w:rPr>
                </w:pPr>
              </w:p>
            </w:tc>
          </w:tr>
        </w:tbl>
        <w:p w14:paraId="39056811" w14:textId="77777777" w:rsidR="00A16946" w:rsidRPr="00344E30" w:rsidRDefault="00A16946" w:rsidP="00302B69">
          <w:pPr>
            <w:pStyle w:val="RHpara"/>
            <w:ind w:left="720"/>
            <w:rPr>
              <w:b/>
              <w:sz w:val="20"/>
              <w:szCs w:val="20"/>
            </w:rPr>
          </w:pPr>
          <w:r w:rsidRPr="00344E30">
            <w:rPr>
              <w:b/>
              <w:sz w:val="20"/>
              <w:szCs w:val="20"/>
            </w:rPr>
            <w:t xml:space="preserve">Figure </w:t>
          </w:r>
          <w:r>
            <w:rPr>
              <w:b/>
              <w:sz w:val="20"/>
              <w:szCs w:val="20"/>
            </w:rPr>
            <w:t>5</w:t>
          </w:r>
          <w:r w:rsidRPr="00344E30">
            <w:rPr>
              <w:b/>
              <w:sz w:val="20"/>
              <w:szCs w:val="20"/>
            </w:rPr>
            <w:t xml:space="preserve"> - Change in risk of general practice attendance for low and severe/extreme heatwaves in Melbourne </w:t>
          </w:r>
        </w:p>
        <w:p w14:paraId="0EC71FA7" w14:textId="77777777" w:rsidR="00302B69" w:rsidRDefault="00302B69" w:rsidP="00661676">
          <w:pPr>
            <w:pStyle w:val="RHpara"/>
            <w:ind w:left="720"/>
          </w:pPr>
        </w:p>
        <w:p w14:paraId="699E7305" w14:textId="77777777" w:rsidR="00A16946" w:rsidRDefault="00A16946" w:rsidP="00661676">
          <w:pPr>
            <w:pStyle w:val="RHpara"/>
            <w:ind w:left="720"/>
            <w:rPr>
              <w:rStyle w:val="normaltextrun"/>
              <w:b/>
              <w:bCs/>
              <w:sz w:val="20"/>
              <w:szCs w:val="20"/>
            </w:rPr>
          </w:pPr>
          <w:r>
            <w:rPr>
              <w:noProof/>
            </w:rPr>
            <w:lastRenderedPageBreak/>
            <w:drawing>
              <wp:inline distT="0" distB="0" distL="0" distR="0" wp14:anchorId="7ACB2629" wp14:editId="69FA45A3">
                <wp:extent cx="4087373" cy="438805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2"/>
                        <a:stretch>
                          <a:fillRect/>
                        </a:stretch>
                      </pic:blipFill>
                      <pic:spPr>
                        <a:xfrm>
                          <a:off x="0" y="0"/>
                          <a:ext cx="4087373" cy="4388053"/>
                        </a:xfrm>
                        <a:prstGeom prst="rect">
                          <a:avLst/>
                        </a:prstGeom>
                      </pic:spPr>
                    </pic:pic>
                  </a:graphicData>
                </a:graphic>
              </wp:inline>
            </w:drawing>
          </w:r>
        </w:p>
        <w:p w14:paraId="7EAF86F1" w14:textId="2BBBF5C9" w:rsidR="00A16946" w:rsidRDefault="00A16946" w:rsidP="00661676">
          <w:pPr>
            <w:pStyle w:val="RHpara"/>
            <w:ind w:left="720"/>
            <w:rPr>
              <w:rStyle w:val="normaltextrun"/>
              <w:b/>
              <w:bCs/>
              <w:sz w:val="20"/>
              <w:szCs w:val="20"/>
            </w:rPr>
          </w:pPr>
          <w:r>
            <w:rPr>
              <w:rStyle w:val="normaltextrun"/>
              <w:b/>
              <w:bCs/>
              <w:sz w:val="20"/>
              <w:szCs w:val="20"/>
            </w:rPr>
            <w:t>Figure 7: Change in health outcome risk during heatwaves by heat vulnerability index</w:t>
          </w:r>
        </w:p>
        <w:p w14:paraId="64D0F79C" w14:textId="77777777" w:rsidR="00265799" w:rsidRPr="00E2465F" w:rsidRDefault="00265799" w:rsidP="00661676">
          <w:pPr>
            <w:pStyle w:val="RHpara"/>
            <w:ind w:left="720"/>
            <w:rPr>
              <w:u w:val="single"/>
            </w:rPr>
          </w:pPr>
        </w:p>
        <w:p w14:paraId="2ED8BC9E" w14:textId="77777777" w:rsidR="00A16946" w:rsidRPr="00233DB4" w:rsidRDefault="00A16946" w:rsidP="00661676">
          <w:pPr>
            <w:pStyle w:val="Heading2"/>
            <w:numPr>
              <w:ilvl w:val="2"/>
              <w:numId w:val="7"/>
            </w:numPr>
            <w:rPr>
              <w:sz w:val="22"/>
              <w:szCs w:val="22"/>
            </w:rPr>
          </w:pPr>
          <w:bookmarkStart w:id="54" w:name="_Toc64993708"/>
          <w:bookmarkStart w:id="55" w:name="_Toc77765859"/>
          <w:r w:rsidRPr="00233DB4">
            <w:rPr>
              <w:sz w:val="22"/>
              <w:szCs w:val="22"/>
            </w:rPr>
            <w:t>Local relationships</w:t>
          </w:r>
          <w:bookmarkEnd w:id="54"/>
          <w:bookmarkEnd w:id="55"/>
          <w:r w:rsidRPr="00233DB4">
            <w:rPr>
              <w:sz w:val="22"/>
              <w:szCs w:val="22"/>
            </w:rPr>
            <w:t>  </w:t>
          </w:r>
        </w:p>
        <w:p w14:paraId="4BC8D6FC" w14:textId="77777777" w:rsidR="00A16946" w:rsidRPr="002C5577" w:rsidRDefault="00A16946" w:rsidP="00661676">
          <w:pPr>
            <w:pStyle w:val="RHpara"/>
            <w:ind w:left="720"/>
          </w:pPr>
          <w:r w:rsidRPr="002C5577">
            <w:t>In addition to assessing the overall (or global) relationships between health outcomes and vulnerability, a bivariate spatial analysis was conducted for each GCCSA using Local Indicators of Spatial Association (LISA).</w:t>
          </w:r>
          <w:r w:rsidRPr="002C5577">
            <w:rPr>
              <w:vertAlign w:val="superscript"/>
            </w:rPr>
            <w:t>[74]</w:t>
          </w:r>
          <w:r w:rsidRPr="002C5577">
            <w:t> Specifically, the bivariate local Moran’s I statistic was used to determine where health outcomes are significantly related to neighbourhood level vulnerability.  </w:t>
          </w:r>
        </w:p>
        <w:p w14:paraId="72EC565D" w14:textId="39BEB973" w:rsidR="00A16946" w:rsidRDefault="00A16946" w:rsidP="00661676">
          <w:pPr>
            <w:pStyle w:val="RHpara"/>
            <w:ind w:left="720"/>
          </w:pPr>
          <w:r>
            <w:t>T</w:t>
          </w:r>
          <w:r w:rsidRPr="002C5577">
            <w:t xml:space="preserve">he degree to which </w:t>
          </w:r>
          <w:r>
            <w:t>heat-health</w:t>
          </w:r>
          <w:r w:rsidRPr="002C5577">
            <w:t xml:space="preserve"> outcomes overlap in neighbourhoods across Melbourne</w:t>
          </w:r>
          <w:r>
            <w:t xml:space="preserve"> was evaluated</w:t>
          </w:r>
          <w:r w:rsidRPr="002C5577">
            <w:t xml:space="preserve">. However, in this case the role of neighbourhood characteristics based on the heat vulnerably themes and indices </w:t>
          </w:r>
          <w:r>
            <w:t>was considered</w:t>
          </w:r>
          <w:r w:rsidRPr="002C5577">
            <w:t>. For bivariate LISA, </w:t>
          </w:r>
          <w:r>
            <w:t>there were two</w:t>
          </w:r>
          <w:r w:rsidRPr="002C5577">
            <w:t xml:space="preserve"> categories</w:t>
          </w:r>
          <w:r>
            <w:t xml:space="preserve">; </w:t>
          </w:r>
          <w:r w:rsidRPr="002C5577">
            <w:t xml:space="preserve"> </w:t>
          </w:r>
          <w:r>
            <w:t>p</w:t>
          </w:r>
          <w:r w:rsidRPr="00D52D5B">
            <w:t>laces with High (health) risk AND High vulnerability</w:t>
          </w:r>
          <w:r>
            <w:t xml:space="preserve"> (HH) and p</w:t>
          </w:r>
          <w:r w:rsidRPr="0015224E">
            <w:t>laces with High (health) risk AND Low vulnerability</w:t>
          </w:r>
          <w:r>
            <w:t xml:space="preserve"> (HL), </w:t>
          </w:r>
          <w:r w:rsidRPr="002C5577">
            <w:t>or in other words, places where heat risk is the greatest. For each city, bivariate clusters were identified and mapped for all health risk variables and heat vulnerability index combinations.</w:t>
          </w:r>
        </w:p>
        <w:p w14:paraId="5293ED17" w14:textId="77777777" w:rsidR="00334AD4" w:rsidRDefault="00334AD4" w:rsidP="00661676">
          <w:pPr>
            <w:pStyle w:val="RHpara"/>
            <w:ind w:left="720"/>
          </w:pPr>
        </w:p>
        <w:p w14:paraId="4761A44B" w14:textId="77777777" w:rsidR="00A16946" w:rsidRPr="00AE4D87" w:rsidRDefault="00A16946" w:rsidP="00661676">
          <w:pPr>
            <w:spacing w:after="0"/>
            <w:textAlignment w:val="baseline"/>
            <w:rPr>
              <w:rFonts w:ascii="Segoe UI" w:eastAsia="Times New Roman" w:hAnsi="Segoe UI" w:cs="Segoe UI"/>
              <w:sz w:val="18"/>
              <w:szCs w:val="18"/>
              <w:lang w:eastAsia="en-AU"/>
            </w:rPr>
          </w:pPr>
        </w:p>
        <w:p w14:paraId="07E8A565" w14:textId="11C2A91D" w:rsidR="00A16946" w:rsidRPr="00910CAA" w:rsidRDefault="00A16946" w:rsidP="00661676">
          <w:pPr>
            <w:spacing w:after="0" w:line="360" w:lineRule="auto"/>
            <w:ind w:left="720"/>
            <w:textAlignment w:val="baseline"/>
            <w:rPr>
              <w:rFonts w:eastAsia="Times New Roman" w:cs="Arial"/>
              <w:lang w:eastAsia="en-AU"/>
            </w:rPr>
          </w:pPr>
          <w:r w:rsidRPr="00AE4D87">
            <w:rPr>
              <w:rFonts w:eastAsia="Times New Roman" w:cs="Arial"/>
              <w:lang w:eastAsia="en-AU"/>
            </w:rPr>
            <w:lastRenderedPageBreak/>
            <w:t xml:space="preserve">There were strong spatial associations found between health risk and the four HVIs. High health risk was significantly associated with high vulnerability in inner suburbs in Melbourne’s west and south. The outer suburbs to the west and north also had high </w:t>
          </w:r>
          <w:r>
            <w:rPr>
              <w:rFonts w:eastAsia="Times New Roman" w:cs="Arial"/>
              <w:lang w:eastAsia="en-AU"/>
            </w:rPr>
            <w:t>heat-health</w:t>
          </w:r>
          <w:r w:rsidRPr="00AE4D87">
            <w:rPr>
              <w:rFonts w:eastAsia="Times New Roman" w:cs="Arial"/>
              <w:lang w:eastAsia="en-AU"/>
            </w:rPr>
            <w:t xml:space="preserve"> risk but overall vulnerability was low in these areas. This was a recurring pattern where heat related mortality and morbidity was widespread but underlying vulnerabilities were different. The spatial patterns are different depending on which index is being considered. For example, there is a strong relationship between heat exposure and health risk in inner Melbourne, but this is offset by the influence of Adaptive Capacity and thus these areas drop out of the overall vulnerability map.   </w:t>
          </w:r>
        </w:p>
        <w:p w14:paraId="031DC67F" w14:textId="77777777" w:rsidR="00A16946" w:rsidRPr="00B51403" w:rsidRDefault="00A16946" w:rsidP="00661676">
          <w:pPr>
            <w:pStyle w:val="Heading1"/>
          </w:pPr>
          <w:bookmarkStart w:id="56" w:name="_Toc64993709"/>
          <w:bookmarkStart w:id="57" w:name="_Toc77765860"/>
          <w:r w:rsidRPr="00B51403">
            <w:t>Discussion</w:t>
          </w:r>
          <w:bookmarkEnd w:id="56"/>
          <w:bookmarkEnd w:id="57"/>
          <w:r w:rsidRPr="00B51403">
            <w:t xml:space="preserve"> </w:t>
          </w:r>
        </w:p>
        <w:p w14:paraId="2854AF75" w14:textId="77777777" w:rsidR="00A16946" w:rsidRPr="00233DB4" w:rsidRDefault="00A16946" w:rsidP="00661676">
          <w:pPr>
            <w:pStyle w:val="ListParagraph"/>
            <w:keepNext/>
            <w:keepLines/>
            <w:numPr>
              <w:ilvl w:val="0"/>
              <w:numId w:val="7"/>
            </w:numPr>
            <w:spacing w:before="200" w:after="40"/>
            <w:contextualSpacing w:val="0"/>
            <w:outlineLvl w:val="1"/>
            <w:rPr>
              <w:rFonts w:eastAsiaTheme="majorEastAsia" w:cstheme="majorBidi"/>
              <w:b/>
              <w:bCs/>
              <w:vanish/>
              <w:color w:val="34657F"/>
              <w:sz w:val="24"/>
            </w:rPr>
          </w:pPr>
          <w:bookmarkStart w:id="58" w:name="_Toc64375130"/>
          <w:bookmarkStart w:id="59" w:name="_Toc64535196"/>
          <w:bookmarkStart w:id="60" w:name="_Toc64535282"/>
          <w:bookmarkStart w:id="61" w:name="_Toc64993636"/>
          <w:bookmarkStart w:id="62" w:name="_Toc64993710"/>
          <w:bookmarkStart w:id="63" w:name="_Toc64993859"/>
          <w:bookmarkStart w:id="64" w:name="_Toc64993894"/>
          <w:bookmarkStart w:id="65" w:name="_Toc64994047"/>
          <w:bookmarkStart w:id="66" w:name="_Toc64995604"/>
          <w:bookmarkStart w:id="67" w:name="_Toc77765861"/>
          <w:bookmarkEnd w:id="58"/>
          <w:bookmarkEnd w:id="59"/>
          <w:bookmarkEnd w:id="60"/>
          <w:bookmarkEnd w:id="61"/>
          <w:bookmarkEnd w:id="62"/>
          <w:bookmarkEnd w:id="63"/>
          <w:bookmarkEnd w:id="64"/>
          <w:bookmarkEnd w:id="65"/>
          <w:bookmarkEnd w:id="66"/>
          <w:bookmarkEnd w:id="67"/>
        </w:p>
        <w:p w14:paraId="53DBF39F" w14:textId="77777777" w:rsidR="00A16946" w:rsidRPr="00E43F80" w:rsidRDefault="00A16946" w:rsidP="00661676">
          <w:pPr>
            <w:pStyle w:val="Heading2"/>
          </w:pPr>
          <w:bookmarkStart w:id="68" w:name="_Toc64993711"/>
          <w:bookmarkStart w:id="69" w:name="_Toc77765862"/>
          <w:r w:rsidRPr="00E43F80">
            <w:t>Australian heatwave characteristics and trends</w:t>
          </w:r>
          <w:bookmarkEnd w:id="68"/>
          <w:bookmarkEnd w:id="69"/>
          <w:r w:rsidRPr="00E43F80">
            <w:t xml:space="preserve">  </w:t>
          </w:r>
        </w:p>
        <w:p w14:paraId="381DFC9E" w14:textId="77777777" w:rsidR="00A16946" w:rsidRDefault="00A16946" w:rsidP="00661676">
          <w:pPr>
            <w:pStyle w:val="RHpara"/>
            <w:ind w:left="720"/>
          </w:pPr>
          <w:r w:rsidRPr="00320709">
            <w:t>Heatwaves already present a significant social and environmental burden in nearly all parts of Australia. The frequency, duration and severity of heatwave events is increasing (Table 1</w:t>
          </w:r>
          <w:r>
            <w:t>0</w:t>
          </w:r>
          <w:r w:rsidRPr="00320709">
            <w:t>), consistent with historical and projected global trends in heatwave severity.</w:t>
          </w:r>
          <w:r>
            <w:fldChar w:fldCharType="begin">
              <w:fldData xml:space="preserve">PEVuZE5vdGU+PENpdGU+PEF1dGhvcj5UcmFuY29zbzwvQXV0aG9yPjxZZWFyPjIwMjA8L1llYXI+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</w:fldData>
            </w:fldChar>
          </w:r>
          <w:r w:rsidRPr="00714A8B">
            <w:instrText xml:space="preserve"> ADDIN EN.CITE </w:instrText>
          </w:r>
          <w:r w:rsidRPr="00714A8B">
            <w:fldChar w:fldCharType="begin">
              <w:fldData xml:space="preserve">PEVuZE5vdGU+PENpdGU+PEF1dGhvcj5UcmFuY29zbzwvQXV0aG9yPjxZZWFyPjIwMjA8L1llYXI+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</w:fldData>
            </w:fldChar>
          </w:r>
          <w:r w:rsidRPr="00714A8B">
            <w:instrText xml:space="preserve"> ADDIN EN.CITE.DATA </w:instrText>
          </w:r>
          <w:r w:rsidRPr="00714A8B">
            <w:fldChar w:fldCharType="end"/>
          </w:r>
          <w:r>
            <w:fldChar w:fldCharType="separate"/>
          </w:r>
          <w:r w:rsidRPr="00207805">
            <w:rPr>
              <w:noProof/>
              <w:sz w:val="24"/>
              <w:vertAlign w:val="superscript"/>
            </w:rPr>
            <w:t>[5,8]</w:t>
          </w:r>
          <w:r>
            <w:fldChar w:fldCharType="end"/>
          </w:r>
          <w:r w:rsidRPr="00320709">
            <w:t xml:space="preserve"> For example, heatwaves are occurring earlier </w:t>
          </w:r>
          <w:r>
            <w:t xml:space="preserve">in the warm season </w:t>
          </w:r>
          <w:r w:rsidRPr="00320709">
            <w:t xml:space="preserve">in most capital cities (e.g., 19 and 17 days </w:t>
          </w:r>
          <w:r>
            <w:t xml:space="preserve">earlier than is normal </w:t>
          </w:r>
          <w:r w:rsidRPr="00320709">
            <w:t>for Sydney and Brisbane, respectively), and heatwave intensity has increased as much as 2.5 degrees C for Adelaide.</w:t>
          </w:r>
          <w:r>
            <w:t xml:space="preserve"> </w:t>
          </w:r>
        </w:p>
        <w:p w14:paraId="71711BC7" w14:textId="77777777" w:rsidR="00A16946" w:rsidRPr="00714A8B" w:rsidRDefault="00A16946" w:rsidP="00661676">
          <w:pPr>
            <w:pStyle w:val="RHpara"/>
            <w:ind w:left="720"/>
            <w:rPr>
              <w:rStyle w:val="normaltextrun"/>
              <w:b/>
              <w:bCs/>
              <w:sz w:val="20"/>
              <w:szCs w:val="20"/>
            </w:rPr>
          </w:pPr>
          <w:r w:rsidRPr="00714A8B">
            <w:rPr>
              <w:rStyle w:val="normaltextrun"/>
              <w:b/>
              <w:bCs/>
              <w:sz w:val="20"/>
              <w:szCs w:val="20"/>
            </w:rPr>
            <w:t xml:space="preserve"> </w:t>
          </w:r>
        </w:p>
        <w:p w14:paraId="1B438E17" w14:textId="77777777" w:rsidR="00A16946" w:rsidRPr="009C082C" w:rsidRDefault="00A16946" w:rsidP="00661676">
          <w:pPr>
            <w:pStyle w:val="RHpara"/>
            <w:spacing w:line="276" w:lineRule="auto"/>
            <w:ind w:left="720"/>
            <w:rPr>
              <w:b/>
              <w:sz w:val="20"/>
              <w:szCs w:val="18"/>
            </w:rPr>
          </w:pPr>
          <w:r w:rsidRPr="009C082C">
            <w:rPr>
              <w:rStyle w:val="normaltextrun"/>
              <w:b/>
              <w:sz w:val="20"/>
              <w:szCs w:val="18"/>
            </w:rPr>
            <w:t>Table 10: The average number of heatwave days, number of events, length of the longest event, average heatwave intensity, average intensity of the peak heatwave day, and change in the timing of the first summer heatwave for Australia’s capital cities (after Perkins and Alexander 2013 in Climate Council 2014).</w:t>
          </w:r>
        </w:p>
        <w:tbl>
          <w:tblPr>
            <w:tblStyle w:val="TableGridLight"/>
            <w:tblW w:w="9493" w:type="dxa"/>
            <w:tblInd w:w="720" w:type="dxa"/>
            <w:tblLayout w:type="fixed"/>
            <w:tblLook w:val="04A0" w:firstRow="1" w:lastRow="0" w:firstColumn="1" w:lastColumn="0" w:noHBand="0" w:noVBand="1"/>
          </w:tblPr>
          <w:tblGrid>
            <w:gridCol w:w="1349"/>
            <w:gridCol w:w="851"/>
            <w:gridCol w:w="732"/>
            <w:gridCol w:w="992"/>
            <w:gridCol w:w="851"/>
            <w:gridCol w:w="709"/>
            <w:gridCol w:w="708"/>
            <w:gridCol w:w="1134"/>
            <w:gridCol w:w="1276"/>
            <w:gridCol w:w="891"/>
          </w:tblGrid>
          <w:tr w:rsidR="00A16946" w:rsidRPr="00CE7A4A" w14:paraId="0400FFA9" w14:textId="77777777" w:rsidTr="006D2E7A">
            <w:trPr>
              <w:trHeight w:val="300"/>
            </w:trPr>
            <w:tc>
              <w:tcPr>
                <w:tcW w:w="1349" w:type="dxa"/>
                <w:shd w:val="clear" w:color="auto" w:fill="CBE2ED"/>
                <w:noWrap/>
                <w:hideMark/>
              </w:tcPr>
              <w:p w14:paraId="09AED84F" w14:textId="77777777" w:rsidR="00A16946" w:rsidRPr="009C082C" w:rsidRDefault="00A16946" w:rsidP="00661676">
                <w:pPr>
                  <w:spacing w:line="276" w:lineRule="auto"/>
                  <w:rPr>
                    <w:rFonts w:cs="Arial"/>
                    <w:b/>
                    <w:bCs/>
                    <w:sz w:val="18"/>
                    <w:szCs w:val="18"/>
                  </w:rPr>
                </w:pPr>
              </w:p>
            </w:tc>
            <w:tc>
              <w:tcPr>
                <w:tcW w:w="1583" w:type="dxa"/>
                <w:gridSpan w:val="2"/>
                <w:shd w:val="clear" w:color="auto" w:fill="CBE2ED"/>
                <w:noWrap/>
                <w:hideMark/>
              </w:tcPr>
              <w:p w14:paraId="13ACFAE9" w14:textId="77777777" w:rsidR="00A16946" w:rsidRPr="009C082C" w:rsidRDefault="00A16946" w:rsidP="00661676">
                <w:pPr>
                  <w:spacing w:line="276" w:lineRule="auto"/>
                  <w:rPr>
                    <w:rFonts w:cs="Arial"/>
                    <w:b/>
                    <w:bCs/>
                    <w:sz w:val="18"/>
                    <w:szCs w:val="18"/>
                  </w:rPr>
                </w:pPr>
                <w:r w:rsidRPr="009C082C">
                  <w:rPr>
                    <w:rFonts w:cs="Arial"/>
                    <w:b/>
                    <w:bCs/>
                    <w:sz w:val="18"/>
                    <w:szCs w:val="18"/>
                  </w:rPr>
                  <w:t>Number of heatwave days</w:t>
                </w:r>
              </w:p>
            </w:tc>
            <w:tc>
              <w:tcPr>
                <w:tcW w:w="1843" w:type="dxa"/>
                <w:gridSpan w:val="2"/>
                <w:shd w:val="clear" w:color="auto" w:fill="CBE2ED"/>
                <w:noWrap/>
                <w:hideMark/>
              </w:tcPr>
              <w:p w14:paraId="6E227690" w14:textId="77777777" w:rsidR="00A16946" w:rsidRPr="009C082C" w:rsidRDefault="00A16946" w:rsidP="00661676">
                <w:pPr>
                  <w:spacing w:line="276" w:lineRule="auto"/>
                  <w:rPr>
                    <w:rFonts w:cs="Arial"/>
                    <w:b/>
                    <w:bCs/>
                    <w:sz w:val="18"/>
                    <w:szCs w:val="18"/>
                  </w:rPr>
                </w:pPr>
                <w:r w:rsidRPr="009C082C">
                  <w:rPr>
                    <w:rFonts w:cs="Arial"/>
                    <w:b/>
                    <w:bCs/>
                    <w:sz w:val="18"/>
                    <w:szCs w:val="18"/>
                  </w:rPr>
                  <w:t>Number of heatwaves (events)</w:t>
                </w:r>
              </w:p>
            </w:tc>
            <w:tc>
              <w:tcPr>
                <w:tcW w:w="1417" w:type="dxa"/>
                <w:gridSpan w:val="2"/>
                <w:shd w:val="clear" w:color="auto" w:fill="CBE2ED"/>
                <w:noWrap/>
                <w:hideMark/>
              </w:tcPr>
              <w:p w14:paraId="3B2B5BD0" w14:textId="77777777" w:rsidR="00A16946" w:rsidRPr="009C082C" w:rsidRDefault="00A16946" w:rsidP="00661676">
                <w:pPr>
                  <w:spacing w:line="276" w:lineRule="auto"/>
                  <w:rPr>
                    <w:rFonts w:cs="Arial"/>
                    <w:b/>
                    <w:bCs/>
                    <w:sz w:val="18"/>
                    <w:szCs w:val="18"/>
                  </w:rPr>
                </w:pPr>
                <w:r w:rsidRPr="009C082C">
                  <w:rPr>
                    <w:rFonts w:cs="Arial"/>
                    <w:b/>
                    <w:bCs/>
                    <w:sz w:val="18"/>
                    <w:szCs w:val="18"/>
                  </w:rPr>
                  <w:t>Length of longest event</w:t>
                </w:r>
              </w:p>
            </w:tc>
            <w:tc>
              <w:tcPr>
                <w:tcW w:w="1134" w:type="dxa"/>
                <w:vMerge w:val="restart"/>
                <w:shd w:val="clear" w:color="auto" w:fill="CBE2ED"/>
                <w:hideMark/>
              </w:tcPr>
              <w:p w14:paraId="096E0AD0" w14:textId="77777777" w:rsidR="00A16946" w:rsidRPr="009C082C" w:rsidRDefault="00A16946" w:rsidP="00661676">
                <w:pPr>
                  <w:spacing w:line="276" w:lineRule="auto"/>
                  <w:rPr>
                    <w:rFonts w:cs="Arial"/>
                    <w:b/>
                    <w:bCs/>
                    <w:sz w:val="18"/>
                    <w:szCs w:val="18"/>
                  </w:rPr>
                </w:pPr>
                <w:r w:rsidRPr="009C082C">
                  <w:rPr>
                    <w:rFonts w:cs="Arial"/>
                    <w:b/>
                    <w:bCs/>
                    <w:sz w:val="18"/>
                    <w:szCs w:val="18"/>
                  </w:rPr>
                  <w:t>Change in average heatwave intensity (°C)</w:t>
                </w:r>
              </w:p>
            </w:tc>
            <w:tc>
              <w:tcPr>
                <w:tcW w:w="1276" w:type="dxa"/>
                <w:vMerge w:val="restart"/>
                <w:shd w:val="clear" w:color="auto" w:fill="CBE2ED"/>
                <w:hideMark/>
              </w:tcPr>
              <w:p w14:paraId="5DA195A4" w14:textId="77777777" w:rsidR="00A16946" w:rsidRPr="009C082C" w:rsidRDefault="00A16946" w:rsidP="00661676">
                <w:pPr>
                  <w:spacing w:line="276" w:lineRule="auto"/>
                  <w:rPr>
                    <w:rFonts w:cs="Arial"/>
                    <w:b/>
                    <w:bCs/>
                    <w:sz w:val="18"/>
                    <w:szCs w:val="18"/>
                  </w:rPr>
                </w:pPr>
                <w:r w:rsidRPr="009C082C">
                  <w:rPr>
                    <w:rFonts w:cs="Arial"/>
                    <w:b/>
                    <w:bCs/>
                    <w:sz w:val="18"/>
                    <w:szCs w:val="18"/>
                  </w:rPr>
                  <w:t>Change in average intensity of the peak day (°C)</w:t>
                </w:r>
              </w:p>
            </w:tc>
            <w:tc>
              <w:tcPr>
                <w:tcW w:w="891" w:type="dxa"/>
                <w:vMerge w:val="restart"/>
                <w:shd w:val="clear" w:color="auto" w:fill="CBE2ED"/>
                <w:hideMark/>
              </w:tcPr>
              <w:p w14:paraId="1AF6AABE" w14:textId="77777777" w:rsidR="00A16946" w:rsidRPr="009C082C" w:rsidRDefault="00A16946" w:rsidP="00661676">
                <w:pPr>
                  <w:spacing w:line="276" w:lineRule="auto"/>
                  <w:rPr>
                    <w:rFonts w:cs="Arial"/>
                    <w:b/>
                    <w:bCs/>
                    <w:sz w:val="18"/>
                    <w:szCs w:val="18"/>
                  </w:rPr>
                </w:pPr>
                <w:r w:rsidRPr="009C082C">
                  <w:rPr>
                    <w:rFonts w:cs="Arial"/>
                    <w:b/>
                    <w:bCs/>
                    <w:sz w:val="18"/>
                    <w:szCs w:val="18"/>
                  </w:rPr>
                  <w:t>Change in timing of first event (days)</w:t>
                </w:r>
              </w:p>
            </w:tc>
          </w:tr>
          <w:tr w:rsidR="00A16946" w:rsidRPr="00CE7A4A" w14:paraId="7D9EA95F" w14:textId="77777777" w:rsidTr="006D2E7A">
            <w:trPr>
              <w:trHeight w:val="300"/>
            </w:trPr>
            <w:tc>
              <w:tcPr>
                <w:tcW w:w="1349" w:type="dxa"/>
                <w:noWrap/>
                <w:hideMark/>
              </w:tcPr>
              <w:p w14:paraId="355CB88F" w14:textId="77777777" w:rsidR="00A16946" w:rsidRPr="009C082C" w:rsidRDefault="00A16946" w:rsidP="00661676">
                <w:pPr>
                  <w:spacing w:line="276" w:lineRule="auto"/>
                  <w:rPr>
                    <w:rFonts w:cs="Arial"/>
                    <w:b/>
                    <w:bCs/>
                    <w:sz w:val="18"/>
                    <w:szCs w:val="18"/>
                  </w:rPr>
                </w:pPr>
                <w:r w:rsidRPr="009C082C">
                  <w:rPr>
                    <w:rFonts w:cs="Arial"/>
                    <w:b/>
                    <w:bCs/>
                    <w:sz w:val="18"/>
                    <w:szCs w:val="18"/>
                  </w:rPr>
                  <w:t>City</w:t>
                </w:r>
              </w:p>
            </w:tc>
            <w:tc>
              <w:tcPr>
                <w:tcW w:w="851" w:type="dxa"/>
                <w:noWrap/>
                <w:hideMark/>
              </w:tcPr>
              <w:p w14:paraId="41210856" w14:textId="77777777" w:rsidR="00A16946" w:rsidRPr="009C082C" w:rsidRDefault="00A16946" w:rsidP="00661676">
                <w:pPr>
                  <w:spacing w:line="276" w:lineRule="auto"/>
                  <w:rPr>
                    <w:rFonts w:cs="Arial"/>
                    <w:sz w:val="18"/>
                    <w:szCs w:val="18"/>
                  </w:rPr>
                </w:pPr>
                <w:r w:rsidRPr="009C082C">
                  <w:rPr>
                    <w:rFonts w:cs="Arial"/>
                    <w:sz w:val="18"/>
                    <w:szCs w:val="18"/>
                  </w:rPr>
                  <w:t>1950-1980</w:t>
                </w:r>
              </w:p>
            </w:tc>
            <w:tc>
              <w:tcPr>
                <w:tcW w:w="732" w:type="dxa"/>
                <w:noWrap/>
                <w:hideMark/>
              </w:tcPr>
              <w:p w14:paraId="2B49A289" w14:textId="77777777" w:rsidR="00A16946" w:rsidRPr="009C082C" w:rsidRDefault="00A16946" w:rsidP="00661676">
                <w:pPr>
                  <w:spacing w:line="276" w:lineRule="auto"/>
                  <w:rPr>
                    <w:rFonts w:cs="Arial"/>
                    <w:sz w:val="18"/>
                    <w:szCs w:val="18"/>
                  </w:rPr>
                </w:pPr>
                <w:r w:rsidRPr="009C082C">
                  <w:rPr>
                    <w:rFonts w:cs="Arial"/>
                    <w:sz w:val="18"/>
                    <w:szCs w:val="18"/>
                  </w:rPr>
                  <w:t>1981-2011</w:t>
                </w:r>
              </w:p>
            </w:tc>
            <w:tc>
              <w:tcPr>
                <w:tcW w:w="992" w:type="dxa"/>
                <w:noWrap/>
                <w:hideMark/>
              </w:tcPr>
              <w:p w14:paraId="42ED2CB3" w14:textId="77777777" w:rsidR="00A16946" w:rsidRPr="009C082C" w:rsidRDefault="00A16946" w:rsidP="00661676">
                <w:pPr>
                  <w:spacing w:line="276" w:lineRule="auto"/>
                  <w:rPr>
                    <w:rFonts w:cs="Arial"/>
                    <w:sz w:val="18"/>
                    <w:szCs w:val="18"/>
                  </w:rPr>
                </w:pPr>
                <w:r w:rsidRPr="009C082C">
                  <w:rPr>
                    <w:rFonts w:cs="Arial"/>
                    <w:sz w:val="18"/>
                    <w:szCs w:val="18"/>
                  </w:rPr>
                  <w:t>1950-1980</w:t>
                </w:r>
              </w:p>
            </w:tc>
            <w:tc>
              <w:tcPr>
                <w:tcW w:w="851" w:type="dxa"/>
                <w:noWrap/>
                <w:hideMark/>
              </w:tcPr>
              <w:p w14:paraId="1FD89B15" w14:textId="77777777" w:rsidR="00A16946" w:rsidRPr="009C082C" w:rsidRDefault="00A16946" w:rsidP="00661676">
                <w:pPr>
                  <w:spacing w:line="276" w:lineRule="auto"/>
                  <w:rPr>
                    <w:rFonts w:cs="Arial"/>
                    <w:sz w:val="18"/>
                    <w:szCs w:val="18"/>
                  </w:rPr>
                </w:pPr>
                <w:r w:rsidRPr="009C082C">
                  <w:rPr>
                    <w:rFonts w:cs="Arial"/>
                    <w:sz w:val="18"/>
                    <w:szCs w:val="18"/>
                  </w:rPr>
                  <w:t>1981-2011</w:t>
                </w:r>
              </w:p>
            </w:tc>
            <w:tc>
              <w:tcPr>
                <w:tcW w:w="709" w:type="dxa"/>
                <w:noWrap/>
                <w:hideMark/>
              </w:tcPr>
              <w:p w14:paraId="53C2361E" w14:textId="77777777" w:rsidR="00A16946" w:rsidRPr="009C082C" w:rsidRDefault="00A16946" w:rsidP="00661676">
                <w:pPr>
                  <w:spacing w:line="276" w:lineRule="auto"/>
                  <w:rPr>
                    <w:rFonts w:cs="Arial"/>
                    <w:sz w:val="18"/>
                    <w:szCs w:val="18"/>
                  </w:rPr>
                </w:pPr>
                <w:r w:rsidRPr="009C082C">
                  <w:rPr>
                    <w:rFonts w:cs="Arial"/>
                    <w:sz w:val="18"/>
                    <w:szCs w:val="18"/>
                  </w:rPr>
                  <w:t>1950-1980</w:t>
                </w:r>
              </w:p>
            </w:tc>
            <w:tc>
              <w:tcPr>
                <w:tcW w:w="708" w:type="dxa"/>
                <w:noWrap/>
                <w:hideMark/>
              </w:tcPr>
              <w:p w14:paraId="5CA2ED4C" w14:textId="77777777" w:rsidR="00A16946" w:rsidRPr="009C082C" w:rsidRDefault="00A16946" w:rsidP="00661676">
                <w:pPr>
                  <w:spacing w:line="276" w:lineRule="auto"/>
                  <w:rPr>
                    <w:rFonts w:cs="Arial"/>
                    <w:sz w:val="18"/>
                    <w:szCs w:val="18"/>
                  </w:rPr>
                </w:pPr>
                <w:r w:rsidRPr="009C082C">
                  <w:rPr>
                    <w:rFonts w:cs="Arial"/>
                    <w:sz w:val="18"/>
                    <w:szCs w:val="18"/>
                  </w:rPr>
                  <w:t>1981-2011</w:t>
                </w:r>
              </w:p>
            </w:tc>
            <w:tc>
              <w:tcPr>
                <w:tcW w:w="1134" w:type="dxa"/>
                <w:vMerge/>
                <w:hideMark/>
              </w:tcPr>
              <w:p w14:paraId="717652A0" w14:textId="77777777" w:rsidR="00A16946" w:rsidRPr="009C082C" w:rsidRDefault="00A16946" w:rsidP="00661676">
                <w:pPr>
                  <w:spacing w:line="276" w:lineRule="auto"/>
                  <w:rPr>
                    <w:rFonts w:cs="Arial"/>
                    <w:sz w:val="18"/>
                    <w:szCs w:val="18"/>
                  </w:rPr>
                </w:pPr>
              </w:p>
            </w:tc>
            <w:tc>
              <w:tcPr>
                <w:tcW w:w="1276" w:type="dxa"/>
                <w:vMerge/>
                <w:hideMark/>
              </w:tcPr>
              <w:p w14:paraId="634CB20B" w14:textId="77777777" w:rsidR="00A16946" w:rsidRPr="009C082C" w:rsidRDefault="00A16946" w:rsidP="00661676">
                <w:pPr>
                  <w:spacing w:line="276" w:lineRule="auto"/>
                  <w:rPr>
                    <w:rFonts w:cs="Arial"/>
                    <w:sz w:val="18"/>
                    <w:szCs w:val="18"/>
                  </w:rPr>
                </w:pPr>
              </w:p>
            </w:tc>
            <w:tc>
              <w:tcPr>
                <w:tcW w:w="891" w:type="dxa"/>
                <w:vMerge/>
                <w:hideMark/>
              </w:tcPr>
              <w:p w14:paraId="10573BD2" w14:textId="77777777" w:rsidR="00A16946" w:rsidRPr="009C082C" w:rsidRDefault="00A16946" w:rsidP="00661676">
                <w:pPr>
                  <w:spacing w:line="276" w:lineRule="auto"/>
                  <w:rPr>
                    <w:rFonts w:cs="Arial"/>
                    <w:sz w:val="18"/>
                    <w:szCs w:val="18"/>
                  </w:rPr>
                </w:pPr>
              </w:p>
            </w:tc>
          </w:tr>
          <w:tr w:rsidR="00A16946" w:rsidRPr="00CE7A4A" w14:paraId="1335BB2E" w14:textId="77777777" w:rsidTr="006D2E7A">
            <w:trPr>
              <w:trHeight w:val="300"/>
            </w:trPr>
            <w:tc>
              <w:tcPr>
                <w:tcW w:w="1349" w:type="dxa"/>
                <w:noWrap/>
                <w:hideMark/>
              </w:tcPr>
              <w:p w14:paraId="4AD4A9A8" w14:textId="77777777" w:rsidR="00A16946" w:rsidRPr="009C082C" w:rsidRDefault="00A16946" w:rsidP="00661676">
                <w:pPr>
                  <w:spacing w:line="276" w:lineRule="auto"/>
                  <w:rPr>
                    <w:rFonts w:cs="Arial"/>
                    <w:b/>
                    <w:bCs/>
                    <w:sz w:val="18"/>
                    <w:szCs w:val="18"/>
                  </w:rPr>
                </w:pPr>
                <w:r w:rsidRPr="009C082C">
                  <w:rPr>
                    <w:rFonts w:cs="Arial"/>
                    <w:b/>
                    <w:bCs/>
                    <w:sz w:val="18"/>
                    <w:szCs w:val="18"/>
                  </w:rPr>
                  <w:t>Adelaide</w:t>
                </w:r>
              </w:p>
            </w:tc>
            <w:tc>
              <w:tcPr>
                <w:tcW w:w="851" w:type="dxa"/>
                <w:noWrap/>
                <w:hideMark/>
              </w:tcPr>
              <w:p w14:paraId="5B7D6D84" w14:textId="77777777" w:rsidR="00A16946" w:rsidRPr="009C082C" w:rsidRDefault="00A16946" w:rsidP="00661676">
                <w:pPr>
                  <w:spacing w:line="276" w:lineRule="auto"/>
                  <w:rPr>
                    <w:rFonts w:cs="Arial"/>
                    <w:sz w:val="18"/>
                    <w:szCs w:val="18"/>
                  </w:rPr>
                </w:pPr>
                <w:r w:rsidRPr="009C082C">
                  <w:rPr>
                    <w:rFonts w:cs="Arial"/>
                    <w:sz w:val="18"/>
                    <w:szCs w:val="18"/>
                  </w:rPr>
                  <w:t>5</w:t>
                </w:r>
              </w:p>
            </w:tc>
            <w:tc>
              <w:tcPr>
                <w:tcW w:w="732" w:type="dxa"/>
                <w:noWrap/>
                <w:hideMark/>
              </w:tcPr>
              <w:p w14:paraId="75DF58D6" w14:textId="77777777" w:rsidR="00A16946" w:rsidRPr="009C082C" w:rsidRDefault="00A16946" w:rsidP="00661676">
                <w:pPr>
                  <w:spacing w:line="276" w:lineRule="auto"/>
                  <w:rPr>
                    <w:rFonts w:cs="Arial"/>
                    <w:sz w:val="18"/>
                    <w:szCs w:val="18"/>
                  </w:rPr>
                </w:pPr>
                <w:r w:rsidRPr="009C082C">
                  <w:rPr>
                    <w:rFonts w:cs="Arial"/>
                    <w:sz w:val="18"/>
                    <w:szCs w:val="18"/>
                  </w:rPr>
                  <w:t>9</w:t>
                </w:r>
              </w:p>
            </w:tc>
            <w:tc>
              <w:tcPr>
                <w:tcW w:w="992" w:type="dxa"/>
                <w:noWrap/>
                <w:hideMark/>
              </w:tcPr>
              <w:p w14:paraId="145FFB90"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851" w:type="dxa"/>
                <w:noWrap/>
                <w:hideMark/>
              </w:tcPr>
              <w:p w14:paraId="4142737E"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709" w:type="dxa"/>
                <w:noWrap/>
                <w:hideMark/>
              </w:tcPr>
              <w:p w14:paraId="2D557ABF"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708" w:type="dxa"/>
                <w:noWrap/>
                <w:hideMark/>
              </w:tcPr>
              <w:p w14:paraId="4352C049" w14:textId="77777777" w:rsidR="00A16946" w:rsidRPr="009C082C" w:rsidRDefault="00A16946" w:rsidP="00661676">
                <w:pPr>
                  <w:spacing w:line="276" w:lineRule="auto"/>
                  <w:rPr>
                    <w:rFonts w:cs="Arial"/>
                    <w:sz w:val="18"/>
                    <w:szCs w:val="18"/>
                  </w:rPr>
                </w:pPr>
                <w:r w:rsidRPr="009C082C">
                  <w:rPr>
                    <w:rFonts w:cs="Arial"/>
                    <w:sz w:val="18"/>
                    <w:szCs w:val="18"/>
                  </w:rPr>
                  <w:t>6</w:t>
                </w:r>
              </w:p>
            </w:tc>
            <w:tc>
              <w:tcPr>
                <w:tcW w:w="1134" w:type="dxa"/>
                <w:noWrap/>
                <w:hideMark/>
              </w:tcPr>
              <w:p w14:paraId="58A7949F" w14:textId="77777777" w:rsidR="00A16946" w:rsidRPr="009C082C" w:rsidRDefault="00A16946" w:rsidP="00661676">
                <w:pPr>
                  <w:spacing w:line="276" w:lineRule="auto"/>
                  <w:rPr>
                    <w:rFonts w:cs="Arial"/>
                    <w:sz w:val="18"/>
                    <w:szCs w:val="18"/>
                  </w:rPr>
                </w:pPr>
                <w:r w:rsidRPr="009C082C">
                  <w:rPr>
                    <w:rFonts w:cs="Arial"/>
                    <w:sz w:val="18"/>
                    <w:szCs w:val="18"/>
                  </w:rPr>
                  <w:t>2.5</w:t>
                </w:r>
              </w:p>
            </w:tc>
            <w:tc>
              <w:tcPr>
                <w:tcW w:w="1276" w:type="dxa"/>
                <w:noWrap/>
                <w:hideMark/>
              </w:tcPr>
              <w:p w14:paraId="2FFD8B61" w14:textId="77777777" w:rsidR="00A16946" w:rsidRPr="009C082C" w:rsidRDefault="00A16946" w:rsidP="00661676">
                <w:pPr>
                  <w:spacing w:line="276" w:lineRule="auto"/>
                  <w:rPr>
                    <w:rFonts w:cs="Arial"/>
                    <w:sz w:val="18"/>
                    <w:szCs w:val="18"/>
                  </w:rPr>
                </w:pPr>
                <w:r w:rsidRPr="009C082C">
                  <w:rPr>
                    <w:rFonts w:cs="Arial"/>
                    <w:sz w:val="18"/>
                    <w:szCs w:val="18"/>
                  </w:rPr>
                  <w:t>4.3</w:t>
                </w:r>
              </w:p>
            </w:tc>
            <w:tc>
              <w:tcPr>
                <w:tcW w:w="891" w:type="dxa"/>
                <w:noWrap/>
                <w:hideMark/>
              </w:tcPr>
              <w:p w14:paraId="2CD8C621" w14:textId="77777777" w:rsidR="00A16946" w:rsidRPr="009C082C" w:rsidRDefault="00A16946" w:rsidP="00661676">
                <w:pPr>
                  <w:spacing w:line="276" w:lineRule="auto"/>
                  <w:rPr>
                    <w:rFonts w:cs="Arial"/>
                    <w:sz w:val="18"/>
                    <w:szCs w:val="18"/>
                  </w:rPr>
                </w:pPr>
                <w:r w:rsidRPr="009C082C">
                  <w:rPr>
                    <w:rFonts w:cs="Arial"/>
                    <w:sz w:val="18"/>
                    <w:szCs w:val="18"/>
                  </w:rPr>
                  <w:t>-2</w:t>
                </w:r>
              </w:p>
            </w:tc>
          </w:tr>
          <w:tr w:rsidR="00A16946" w:rsidRPr="00CE7A4A" w14:paraId="1C6862B4" w14:textId="77777777" w:rsidTr="006D2E7A">
            <w:trPr>
              <w:trHeight w:val="300"/>
            </w:trPr>
            <w:tc>
              <w:tcPr>
                <w:tcW w:w="1349" w:type="dxa"/>
                <w:noWrap/>
                <w:hideMark/>
              </w:tcPr>
              <w:p w14:paraId="0F5A895D" w14:textId="77777777" w:rsidR="00A16946" w:rsidRPr="009C082C" w:rsidRDefault="00A16946" w:rsidP="00661676">
                <w:pPr>
                  <w:spacing w:line="276" w:lineRule="auto"/>
                  <w:rPr>
                    <w:rFonts w:cs="Arial"/>
                    <w:b/>
                    <w:bCs/>
                    <w:sz w:val="18"/>
                    <w:szCs w:val="18"/>
                  </w:rPr>
                </w:pPr>
                <w:r w:rsidRPr="009C082C">
                  <w:rPr>
                    <w:rFonts w:cs="Arial"/>
                    <w:b/>
                    <w:bCs/>
                    <w:sz w:val="18"/>
                    <w:szCs w:val="18"/>
                  </w:rPr>
                  <w:t>Brisbane</w:t>
                </w:r>
              </w:p>
            </w:tc>
            <w:tc>
              <w:tcPr>
                <w:tcW w:w="851" w:type="dxa"/>
                <w:noWrap/>
                <w:hideMark/>
              </w:tcPr>
              <w:p w14:paraId="1F546A5C" w14:textId="77777777" w:rsidR="00A16946" w:rsidRPr="009C082C" w:rsidRDefault="00A16946" w:rsidP="00661676">
                <w:pPr>
                  <w:spacing w:line="276" w:lineRule="auto"/>
                  <w:rPr>
                    <w:rFonts w:cs="Arial"/>
                    <w:sz w:val="18"/>
                    <w:szCs w:val="18"/>
                  </w:rPr>
                </w:pPr>
                <w:r w:rsidRPr="009C082C">
                  <w:rPr>
                    <w:rFonts w:cs="Arial"/>
                    <w:sz w:val="18"/>
                    <w:szCs w:val="18"/>
                  </w:rPr>
                  <w:t>10</w:t>
                </w:r>
              </w:p>
            </w:tc>
            <w:tc>
              <w:tcPr>
                <w:tcW w:w="732" w:type="dxa"/>
                <w:noWrap/>
                <w:hideMark/>
              </w:tcPr>
              <w:p w14:paraId="04812065" w14:textId="77777777" w:rsidR="00A16946" w:rsidRPr="009C082C" w:rsidRDefault="00A16946" w:rsidP="00661676">
                <w:pPr>
                  <w:spacing w:line="276" w:lineRule="auto"/>
                  <w:rPr>
                    <w:rFonts w:cs="Arial"/>
                    <w:sz w:val="18"/>
                    <w:szCs w:val="18"/>
                  </w:rPr>
                </w:pPr>
                <w:r w:rsidRPr="009C082C">
                  <w:rPr>
                    <w:rFonts w:cs="Arial"/>
                    <w:sz w:val="18"/>
                    <w:szCs w:val="18"/>
                  </w:rPr>
                  <w:t>10</w:t>
                </w:r>
              </w:p>
            </w:tc>
            <w:tc>
              <w:tcPr>
                <w:tcW w:w="992" w:type="dxa"/>
                <w:noWrap/>
                <w:hideMark/>
              </w:tcPr>
              <w:p w14:paraId="68C4756A" w14:textId="77777777" w:rsidR="00A16946" w:rsidRPr="009C082C" w:rsidRDefault="00A16946" w:rsidP="00661676">
                <w:pPr>
                  <w:spacing w:line="276" w:lineRule="auto"/>
                  <w:rPr>
                    <w:rFonts w:cs="Arial"/>
                    <w:sz w:val="18"/>
                    <w:szCs w:val="18"/>
                  </w:rPr>
                </w:pPr>
                <w:r w:rsidRPr="009C082C">
                  <w:rPr>
                    <w:rFonts w:cs="Arial"/>
                    <w:sz w:val="18"/>
                    <w:szCs w:val="18"/>
                  </w:rPr>
                  <w:t>2 - 3</w:t>
                </w:r>
              </w:p>
            </w:tc>
            <w:tc>
              <w:tcPr>
                <w:tcW w:w="851" w:type="dxa"/>
                <w:noWrap/>
                <w:hideMark/>
              </w:tcPr>
              <w:p w14:paraId="53D96296" w14:textId="77777777" w:rsidR="00A16946" w:rsidRPr="009C082C" w:rsidRDefault="00A16946" w:rsidP="00661676">
                <w:pPr>
                  <w:spacing w:line="276" w:lineRule="auto"/>
                  <w:rPr>
                    <w:rFonts w:cs="Arial"/>
                    <w:sz w:val="18"/>
                    <w:szCs w:val="18"/>
                  </w:rPr>
                </w:pPr>
                <w:r w:rsidRPr="009C082C">
                  <w:rPr>
                    <w:rFonts w:cs="Arial"/>
                    <w:sz w:val="18"/>
                    <w:szCs w:val="18"/>
                  </w:rPr>
                  <w:t>2 - 3</w:t>
                </w:r>
              </w:p>
            </w:tc>
            <w:tc>
              <w:tcPr>
                <w:tcW w:w="709" w:type="dxa"/>
                <w:noWrap/>
                <w:hideMark/>
              </w:tcPr>
              <w:p w14:paraId="55A7F0BA" w14:textId="77777777" w:rsidR="00A16946" w:rsidRPr="009C082C" w:rsidRDefault="00A16946" w:rsidP="00661676">
                <w:pPr>
                  <w:spacing w:line="276" w:lineRule="auto"/>
                  <w:rPr>
                    <w:rFonts w:cs="Arial"/>
                    <w:sz w:val="18"/>
                    <w:szCs w:val="18"/>
                  </w:rPr>
                </w:pPr>
                <w:r w:rsidRPr="009C082C">
                  <w:rPr>
                    <w:rFonts w:cs="Arial"/>
                    <w:sz w:val="18"/>
                    <w:szCs w:val="18"/>
                  </w:rPr>
                  <w:t>6</w:t>
                </w:r>
              </w:p>
            </w:tc>
            <w:tc>
              <w:tcPr>
                <w:tcW w:w="708" w:type="dxa"/>
                <w:noWrap/>
                <w:hideMark/>
              </w:tcPr>
              <w:p w14:paraId="26CB006A" w14:textId="77777777" w:rsidR="00A16946" w:rsidRPr="009C082C" w:rsidRDefault="00A16946" w:rsidP="00661676">
                <w:pPr>
                  <w:spacing w:line="276" w:lineRule="auto"/>
                  <w:rPr>
                    <w:rFonts w:cs="Arial"/>
                    <w:sz w:val="18"/>
                    <w:szCs w:val="18"/>
                  </w:rPr>
                </w:pPr>
                <w:r w:rsidRPr="009C082C">
                  <w:rPr>
                    <w:rFonts w:cs="Arial"/>
                    <w:sz w:val="18"/>
                    <w:szCs w:val="18"/>
                  </w:rPr>
                  <w:t>6</w:t>
                </w:r>
              </w:p>
            </w:tc>
            <w:tc>
              <w:tcPr>
                <w:tcW w:w="1134" w:type="dxa"/>
                <w:noWrap/>
                <w:hideMark/>
              </w:tcPr>
              <w:p w14:paraId="54DBAB1D" w14:textId="77777777" w:rsidR="00A16946" w:rsidRPr="009C082C" w:rsidRDefault="00A16946" w:rsidP="00661676">
                <w:pPr>
                  <w:spacing w:line="276" w:lineRule="auto"/>
                  <w:rPr>
                    <w:rFonts w:cs="Arial"/>
                    <w:sz w:val="18"/>
                    <w:szCs w:val="18"/>
                  </w:rPr>
                </w:pPr>
                <w:r w:rsidRPr="009C082C">
                  <w:rPr>
                    <w:rFonts w:cs="Arial"/>
                    <w:sz w:val="18"/>
                    <w:szCs w:val="18"/>
                  </w:rPr>
                  <w:t>1</w:t>
                </w:r>
              </w:p>
            </w:tc>
            <w:tc>
              <w:tcPr>
                <w:tcW w:w="1276" w:type="dxa"/>
                <w:noWrap/>
                <w:hideMark/>
              </w:tcPr>
              <w:p w14:paraId="0A4051C1" w14:textId="77777777" w:rsidR="00A16946" w:rsidRPr="009C082C" w:rsidRDefault="00A16946" w:rsidP="00661676">
                <w:pPr>
                  <w:spacing w:line="276" w:lineRule="auto"/>
                  <w:rPr>
                    <w:rFonts w:cs="Arial"/>
                    <w:sz w:val="18"/>
                    <w:szCs w:val="18"/>
                  </w:rPr>
                </w:pPr>
                <w:r w:rsidRPr="009C082C">
                  <w:rPr>
                    <w:rFonts w:cs="Arial"/>
                    <w:sz w:val="18"/>
                    <w:szCs w:val="18"/>
                  </w:rPr>
                  <w:t>1.5</w:t>
                </w:r>
              </w:p>
            </w:tc>
            <w:tc>
              <w:tcPr>
                <w:tcW w:w="891" w:type="dxa"/>
                <w:noWrap/>
                <w:hideMark/>
              </w:tcPr>
              <w:p w14:paraId="608D00E6" w14:textId="77777777" w:rsidR="00A16946" w:rsidRPr="009C082C" w:rsidRDefault="00A16946" w:rsidP="00661676">
                <w:pPr>
                  <w:spacing w:line="276" w:lineRule="auto"/>
                  <w:rPr>
                    <w:rFonts w:cs="Arial"/>
                    <w:sz w:val="18"/>
                    <w:szCs w:val="18"/>
                  </w:rPr>
                </w:pPr>
                <w:r w:rsidRPr="009C082C">
                  <w:rPr>
                    <w:rFonts w:cs="Arial"/>
                    <w:sz w:val="18"/>
                    <w:szCs w:val="18"/>
                  </w:rPr>
                  <w:t>-8</w:t>
                </w:r>
              </w:p>
            </w:tc>
          </w:tr>
          <w:tr w:rsidR="00A16946" w:rsidRPr="00CE7A4A" w14:paraId="5237BA05" w14:textId="77777777" w:rsidTr="006D2E7A">
            <w:trPr>
              <w:trHeight w:val="300"/>
            </w:trPr>
            <w:tc>
              <w:tcPr>
                <w:tcW w:w="1349" w:type="dxa"/>
                <w:noWrap/>
                <w:hideMark/>
              </w:tcPr>
              <w:p w14:paraId="6B9F637D" w14:textId="77777777" w:rsidR="00A16946" w:rsidRPr="009C082C" w:rsidRDefault="00A16946" w:rsidP="00661676">
                <w:pPr>
                  <w:spacing w:line="276" w:lineRule="auto"/>
                  <w:rPr>
                    <w:rFonts w:cs="Arial"/>
                    <w:b/>
                    <w:bCs/>
                    <w:sz w:val="18"/>
                    <w:szCs w:val="18"/>
                  </w:rPr>
                </w:pPr>
                <w:r w:rsidRPr="009C082C">
                  <w:rPr>
                    <w:rFonts w:cs="Arial"/>
                    <w:b/>
                    <w:bCs/>
                    <w:sz w:val="18"/>
                    <w:szCs w:val="18"/>
                  </w:rPr>
                  <w:t>Canberra</w:t>
                </w:r>
              </w:p>
            </w:tc>
            <w:tc>
              <w:tcPr>
                <w:tcW w:w="851" w:type="dxa"/>
                <w:noWrap/>
                <w:hideMark/>
              </w:tcPr>
              <w:p w14:paraId="5CB892EB" w14:textId="77777777" w:rsidR="00A16946" w:rsidRPr="009C082C" w:rsidRDefault="00A16946" w:rsidP="00661676">
                <w:pPr>
                  <w:spacing w:line="276" w:lineRule="auto"/>
                  <w:rPr>
                    <w:rFonts w:cs="Arial"/>
                    <w:sz w:val="18"/>
                    <w:szCs w:val="18"/>
                  </w:rPr>
                </w:pPr>
                <w:r w:rsidRPr="009C082C">
                  <w:rPr>
                    <w:rFonts w:cs="Arial"/>
                    <w:sz w:val="18"/>
                    <w:szCs w:val="18"/>
                  </w:rPr>
                  <w:t>6</w:t>
                </w:r>
              </w:p>
            </w:tc>
            <w:tc>
              <w:tcPr>
                <w:tcW w:w="732" w:type="dxa"/>
                <w:noWrap/>
                <w:hideMark/>
              </w:tcPr>
              <w:p w14:paraId="2FE9196A" w14:textId="77777777" w:rsidR="00A16946" w:rsidRPr="009C082C" w:rsidRDefault="00A16946" w:rsidP="00661676">
                <w:pPr>
                  <w:spacing w:line="276" w:lineRule="auto"/>
                  <w:rPr>
                    <w:rFonts w:cs="Arial"/>
                    <w:sz w:val="18"/>
                    <w:szCs w:val="18"/>
                  </w:rPr>
                </w:pPr>
                <w:r w:rsidRPr="009C082C">
                  <w:rPr>
                    <w:rFonts w:cs="Arial"/>
                    <w:sz w:val="18"/>
                    <w:szCs w:val="18"/>
                  </w:rPr>
                  <w:t>13</w:t>
                </w:r>
              </w:p>
            </w:tc>
            <w:tc>
              <w:tcPr>
                <w:tcW w:w="992" w:type="dxa"/>
                <w:noWrap/>
                <w:hideMark/>
              </w:tcPr>
              <w:p w14:paraId="1C80BB65"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851" w:type="dxa"/>
                <w:noWrap/>
                <w:hideMark/>
              </w:tcPr>
              <w:p w14:paraId="11A1DAE6" w14:textId="77777777" w:rsidR="00A16946" w:rsidRPr="009C082C" w:rsidRDefault="00A16946" w:rsidP="00661676">
                <w:pPr>
                  <w:spacing w:line="276" w:lineRule="auto"/>
                  <w:rPr>
                    <w:rFonts w:cs="Arial"/>
                    <w:sz w:val="18"/>
                    <w:szCs w:val="18"/>
                  </w:rPr>
                </w:pPr>
                <w:r w:rsidRPr="009C082C">
                  <w:rPr>
                    <w:rFonts w:cs="Arial"/>
                    <w:sz w:val="18"/>
                    <w:szCs w:val="18"/>
                  </w:rPr>
                  <w:t>2 - 3</w:t>
                </w:r>
              </w:p>
            </w:tc>
            <w:tc>
              <w:tcPr>
                <w:tcW w:w="709" w:type="dxa"/>
                <w:noWrap/>
                <w:hideMark/>
              </w:tcPr>
              <w:p w14:paraId="09576ECB" w14:textId="77777777" w:rsidR="00A16946" w:rsidRPr="009C082C" w:rsidRDefault="00A16946" w:rsidP="00661676">
                <w:pPr>
                  <w:spacing w:line="276" w:lineRule="auto"/>
                  <w:rPr>
                    <w:rFonts w:cs="Arial"/>
                    <w:sz w:val="18"/>
                    <w:szCs w:val="18"/>
                  </w:rPr>
                </w:pPr>
                <w:r w:rsidRPr="009C082C">
                  <w:rPr>
                    <w:rFonts w:cs="Arial"/>
                    <w:sz w:val="18"/>
                    <w:szCs w:val="18"/>
                  </w:rPr>
                  <w:t>5</w:t>
                </w:r>
              </w:p>
            </w:tc>
            <w:tc>
              <w:tcPr>
                <w:tcW w:w="708" w:type="dxa"/>
                <w:noWrap/>
                <w:hideMark/>
              </w:tcPr>
              <w:p w14:paraId="7A420EED" w14:textId="77777777" w:rsidR="00A16946" w:rsidRPr="009C082C" w:rsidRDefault="00A16946" w:rsidP="00661676">
                <w:pPr>
                  <w:spacing w:line="276" w:lineRule="auto"/>
                  <w:rPr>
                    <w:rFonts w:cs="Arial"/>
                    <w:sz w:val="18"/>
                    <w:szCs w:val="18"/>
                  </w:rPr>
                </w:pPr>
                <w:r w:rsidRPr="009C082C">
                  <w:rPr>
                    <w:rFonts w:cs="Arial"/>
                    <w:sz w:val="18"/>
                    <w:szCs w:val="18"/>
                  </w:rPr>
                  <w:t>7</w:t>
                </w:r>
              </w:p>
            </w:tc>
            <w:tc>
              <w:tcPr>
                <w:tcW w:w="1134" w:type="dxa"/>
                <w:noWrap/>
                <w:hideMark/>
              </w:tcPr>
              <w:p w14:paraId="5343883E" w14:textId="77777777" w:rsidR="00A16946" w:rsidRPr="009C082C" w:rsidRDefault="00A16946" w:rsidP="00661676">
                <w:pPr>
                  <w:spacing w:line="276" w:lineRule="auto"/>
                  <w:rPr>
                    <w:rFonts w:cs="Arial"/>
                    <w:sz w:val="18"/>
                    <w:szCs w:val="18"/>
                  </w:rPr>
                </w:pPr>
                <w:r w:rsidRPr="009C082C">
                  <w:rPr>
                    <w:rFonts w:cs="Arial"/>
                    <w:sz w:val="18"/>
                    <w:szCs w:val="18"/>
                  </w:rPr>
                  <w:t>0</w:t>
                </w:r>
              </w:p>
            </w:tc>
            <w:tc>
              <w:tcPr>
                <w:tcW w:w="1276" w:type="dxa"/>
                <w:noWrap/>
                <w:hideMark/>
              </w:tcPr>
              <w:p w14:paraId="60CE8CF6" w14:textId="77777777" w:rsidR="00A16946" w:rsidRPr="009C082C" w:rsidRDefault="00A16946" w:rsidP="00661676">
                <w:pPr>
                  <w:spacing w:line="276" w:lineRule="auto"/>
                  <w:rPr>
                    <w:rFonts w:cs="Arial"/>
                    <w:sz w:val="18"/>
                    <w:szCs w:val="18"/>
                  </w:rPr>
                </w:pPr>
                <w:r w:rsidRPr="009C082C">
                  <w:rPr>
                    <w:rFonts w:cs="Arial"/>
                    <w:sz w:val="18"/>
                    <w:szCs w:val="18"/>
                  </w:rPr>
                  <w:t>1.5</w:t>
                </w:r>
              </w:p>
            </w:tc>
            <w:tc>
              <w:tcPr>
                <w:tcW w:w="891" w:type="dxa"/>
                <w:noWrap/>
                <w:hideMark/>
              </w:tcPr>
              <w:p w14:paraId="6F029C6B" w14:textId="77777777" w:rsidR="00A16946" w:rsidRPr="009C082C" w:rsidRDefault="00A16946" w:rsidP="00661676">
                <w:pPr>
                  <w:spacing w:line="276" w:lineRule="auto"/>
                  <w:rPr>
                    <w:rFonts w:cs="Arial"/>
                    <w:sz w:val="18"/>
                    <w:szCs w:val="18"/>
                  </w:rPr>
                </w:pPr>
                <w:r w:rsidRPr="009C082C">
                  <w:rPr>
                    <w:rFonts w:cs="Arial"/>
                    <w:sz w:val="18"/>
                    <w:szCs w:val="18"/>
                  </w:rPr>
                  <w:t>-3</w:t>
                </w:r>
              </w:p>
            </w:tc>
          </w:tr>
          <w:tr w:rsidR="00A16946" w:rsidRPr="00CE7A4A" w14:paraId="1A32E7EA" w14:textId="77777777" w:rsidTr="006D2E7A">
            <w:trPr>
              <w:trHeight w:val="300"/>
            </w:trPr>
            <w:tc>
              <w:tcPr>
                <w:tcW w:w="1349" w:type="dxa"/>
                <w:noWrap/>
                <w:hideMark/>
              </w:tcPr>
              <w:p w14:paraId="3EE8231D" w14:textId="77777777" w:rsidR="00A16946" w:rsidRPr="009C082C" w:rsidRDefault="00A16946" w:rsidP="00661676">
                <w:pPr>
                  <w:spacing w:line="276" w:lineRule="auto"/>
                  <w:rPr>
                    <w:rFonts w:cs="Arial"/>
                    <w:b/>
                    <w:bCs/>
                    <w:sz w:val="18"/>
                    <w:szCs w:val="18"/>
                  </w:rPr>
                </w:pPr>
                <w:r w:rsidRPr="009C082C">
                  <w:rPr>
                    <w:rFonts w:cs="Arial"/>
                    <w:b/>
                    <w:bCs/>
                    <w:sz w:val="18"/>
                    <w:szCs w:val="18"/>
                  </w:rPr>
                  <w:t>Darwin</w:t>
                </w:r>
              </w:p>
            </w:tc>
            <w:tc>
              <w:tcPr>
                <w:tcW w:w="851" w:type="dxa"/>
                <w:noWrap/>
                <w:hideMark/>
              </w:tcPr>
              <w:p w14:paraId="6A97EC72" w14:textId="77777777" w:rsidR="00A16946" w:rsidRPr="009C082C" w:rsidRDefault="00A16946" w:rsidP="00661676">
                <w:pPr>
                  <w:spacing w:line="276" w:lineRule="auto"/>
                  <w:rPr>
                    <w:rFonts w:cs="Arial"/>
                    <w:sz w:val="18"/>
                    <w:szCs w:val="18"/>
                  </w:rPr>
                </w:pPr>
                <w:r w:rsidRPr="009C082C">
                  <w:rPr>
                    <w:rFonts w:cs="Arial"/>
                    <w:sz w:val="18"/>
                    <w:szCs w:val="18"/>
                  </w:rPr>
                  <w:t>3</w:t>
                </w:r>
              </w:p>
            </w:tc>
            <w:tc>
              <w:tcPr>
                <w:tcW w:w="732" w:type="dxa"/>
                <w:noWrap/>
                <w:hideMark/>
              </w:tcPr>
              <w:p w14:paraId="6156B43E" w14:textId="77777777" w:rsidR="00A16946" w:rsidRPr="009C082C" w:rsidRDefault="00A16946" w:rsidP="00661676">
                <w:pPr>
                  <w:spacing w:line="276" w:lineRule="auto"/>
                  <w:rPr>
                    <w:rFonts w:cs="Arial"/>
                    <w:sz w:val="18"/>
                    <w:szCs w:val="18"/>
                  </w:rPr>
                </w:pPr>
                <w:r w:rsidRPr="009C082C">
                  <w:rPr>
                    <w:rFonts w:cs="Arial"/>
                    <w:sz w:val="18"/>
                    <w:szCs w:val="18"/>
                  </w:rPr>
                  <w:t>7</w:t>
                </w:r>
              </w:p>
            </w:tc>
            <w:tc>
              <w:tcPr>
                <w:tcW w:w="992" w:type="dxa"/>
                <w:noWrap/>
                <w:hideMark/>
              </w:tcPr>
              <w:p w14:paraId="564D9EC4" w14:textId="77777777" w:rsidR="00A16946" w:rsidRPr="009C082C" w:rsidRDefault="00A16946" w:rsidP="00661676">
                <w:pPr>
                  <w:spacing w:line="276" w:lineRule="auto"/>
                  <w:rPr>
                    <w:rFonts w:cs="Arial"/>
                    <w:sz w:val="18"/>
                    <w:szCs w:val="18"/>
                  </w:rPr>
                </w:pPr>
                <w:r w:rsidRPr="009C082C">
                  <w:rPr>
                    <w:rFonts w:cs="Arial"/>
                    <w:sz w:val="18"/>
                    <w:szCs w:val="18"/>
                  </w:rPr>
                  <w:t>1</w:t>
                </w:r>
              </w:p>
            </w:tc>
            <w:tc>
              <w:tcPr>
                <w:tcW w:w="851" w:type="dxa"/>
                <w:noWrap/>
                <w:hideMark/>
              </w:tcPr>
              <w:p w14:paraId="7AD0A2C9"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709" w:type="dxa"/>
                <w:noWrap/>
                <w:hideMark/>
              </w:tcPr>
              <w:p w14:paraId="3101F434"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708" w:type="dxa"/>
                <w:noWrap/>
                <w:hideMark/>
              </w:tcPr>
              <w:p w14:paraId="33023A0B" w14:textId="77777777" w:rsidR="00A16946" w:rsidRPr="009C082C" w:rsidRDefault="00A16946" w:rsidP="00661676">
                <w:pPr>
                  <w:spacing w:line="276" w:lineRule="auto"/>
                  <w:rPr>
                    <w:rFonts w:cs="Arial"/>
                    <w:sz w:val="18"/>
                    <w:szCs w:val="18"/>
                  </w:rPr>
                </w:pPr>
                <w:r w:rsidRPr="009C082C">
                  <w:rPr>
                    <w:rFonts w:cs="Arial"/>
                    <w:sz w:val="18"/>
                    <w:szCs w:val="18"/>
                  </w:rPr>
                  <w:t>5</w:t>
                </w:r>
              </w:p>
            </w:tc>
            <w:tc>
              <w:tcPr>
                <w:tcW w:w="1134" w:type="dxa"/>
                <w:noWrap/>
                <w:hideMark/>
              </w:tcPr>
              <w:p w14:paraId="777998F3" w14:textId="77777777" w:rsidR="00A16946" w:rsidRPr="009C082C" w:rsidRDefault="00A16946" w:rsidP="00661676">
                <w:pPr>
                  <w:spacing w:line="276" w:lineRule="auto"/>
                  <w:rPr>
                    <w:rFonts w:cs="Arial"/>
                    <w:sz w:val="18"/>
                    <w:szCs w:val="18"/>
                  </w:rPr>
                </w:pPr>
                <w:r w:rsidRPr="009C082C">
                  <w:rPr>
                    <w:rFonts w:cs="Arial"/>
                    <w:sz w:val="18"/>
                    <w:szCs w:val="18"/>
                  </w:rPr>
                  <w:t>0</w:t>
                </w:r>
              </w:p>
            </w:tc>
            <w:tc>
              <w:tcPr>
                <w:tcW w:w="1276" w:type="dxa"/>
                <w:noWrap/>
                <w:hideMark/>
              </w:tcPr>
              <w:p w14:paraId="0EEDA422" w14:textId="77777777" w:rsidR="00A16946" w:rsidRPr="009C082C" w:rsidRDefault="00A16946" w:rsidP="00661676">
                <w:pPr>
                  <w:spacing w:line="276" w:lineRule="auto"/>
                  <w:rPr>
                    <w:rFonts w:cs="Arial"/>
                    <w:sz w:val="18"/>
                    <w:szCs w:val="18"/>
                  </w:rPr>
                </w:pPr>
                <w:r w:rsidRPr="009C082C">
                  <w:rPr>
                    <w:rFonts w:cs="Arial"/>
                    <w:sz w:val="18"/>
                    <w:szCs w:val="18"/>
                  </w:rPr>
                  <w:t>1</w:t>
                </w:r>
              </w:p>
            </w:tc>
            <w:tc>
              <w:tcPr>
                <w:tcW w:w="891" w:type="dxa"/>
                <w:noWrap/>
                <w:hideMark/>
              </w:tcPr>
              <w:p w14:paraId="4DBE5796" w14:textId="77777777" w:rsidR="00A16946" w:rsidRPr="009C082C" w:rsidRDefault="00A16946" w:rsidP="00661676">
                <w:pPr>
                  <w:spacing w:line="276" w:lineRule="auto"/>
                  <w:rPr>
                    <w:rFonts w:cs="Arial"/>
                    <w:sz w:val="18"/>
                    <w:szCs w:val="18"/>
                  </w:rPr>
                </w:pPr>
                <w:r w:rsidRPr="009C082C">
                  <w:rPr>
                    <w:rFonts w:cs="Arial"/>
                    <w:sz w:val="18"/>
                    <w:szCs w:val="18"/>
                  </w:rPr>
                  <w:t>-7</w:t>
                </w:r>
              </w:p>
            </w:tc>
          </w:tr>
          <w:tr w:rsidR="00A16946" w:rsidRPr="00CE7A4A" w14:paraId="75BCE405" w14:textId="77777777" w:rsidTr="006D2E7A">
            <w:trPr>
              <w:trHeight w:val="300"/>
            </w:trPr>
            <w:tc>
              <w:tcPr>
                <w:tcW w:w="1349" w:type="dxa"/>
                <w:noWrap/>
                <w:hideMark/>
              </w:tcPr>
              <w:p w14:paraId="2DF7CE5B" w14:textId="77777777" w:rsidR="00A16946" w:rsidRPr="009C082C" w:rsidRDefault="00A16946" w:rsidP="00661676">
                <w:pPr>
                  <w:spacing w:line="276" w:lineRule="auto"/>
                  <w:rPr>
                    <w:rFonts w:cs="Arial"/>
                    <w:b/>
                    <w:bCs/>
                    <w:sz w:val="18"/>
                    <w:szCs w:val="18"/>
                  </w:rPr>
                </w:pPr>
                <w:r w:rsidRPr="009C082C">
                  <w:rPr>
                    <w:rFonts w:cs="Arial"/>
                    <w:b/>
                    <w:bCs/>
                    <w:sz w:val="18"/>
                    <w:szCs w:val="18"/>
                  </w:rPr>
                  <w:t>Hobart</w:t>
                </w:r>
              </w:p>
            </w:tc>
            <w:tc>
              <w:tcPr>
                <w:tcW w:w="851" w:type="dxa"/>
                <w:noWrap/>
                <w:hideMark/>
              </w:tcPr>
              <w:p w14:paraId="16B44470"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732" w:type="dxa"/>
                <w:noWrap/>
                <w:hideMark/>
              </w:tcPr>
              <w:p w14:paraId="1CB24C30" w14:textId="77777777" w:rsidR="00A16946" w:rsidRPr="009C082C" w:rsidRDefault="00A16946" w:rsidP="00661676">
                <w:pPr>
                  <w:spacing w:line="276" w:lineRule="auto"/>
                  <w:rPr>
                    <w:rFonts w:cs="Arial"/>
                    <w:sz w:val="18"/>
                    <w:szCs w:val="18"/>
                  </w:rPr>
                </w:pPr>
                <w:r w:rsidRPr="009C082C">
                  <w:rPr>
                    <w:rFonts w:cs="Arial"/>
                    <w:sz w:val="18"/>
                    <w:szCs w:val="18"/>
                  </w:rPr>
                  <w:t>5</w:t>
                </w:r>
              </w:p>
            </w:tc>
            <w:tc>
              <w:tcPr>
                <w:tcW w:w="992" w:type="dxa"/>
                <w:noWrap/>
                <w:hideMark/>
              </w:tcPr>
              <w:p w14:paraId="7F219C8F" w14:textId="77777777" w:rsidR="00A16946" w:rsidRPr="009C082C" w:rsidRDefault="00A16946" w:rsidP="00661676">
                <w:pPr>
                  <w:spacing w:line="276" w:lineRule="auto"/>
                  <w:rPr>
                    <w:rFonts w:cs="Arial"/>
                    <w:sz w:val="18"/>
                    <w:szCs w:val="18"/>
                  </w:rPr>
                </w:pPr>
                <w:r w:rsidRPr="009C082C">
                  <w:rPr>
                    <w:rFonts w:cs="Arial"/>
                    <w:sz w:val="18"/>
                    <w:szCs w:val="18"/>
                  </w:rPr>
                  <w:t>1</w:t>
                </w:r>
              </w:p>
            </w:tc>
            <w:tc>
              <w:tcPr>
                <w:tcW w:w="851" w:type="dxa"/>
                <w:noWrap/>
                <w:hideMark/>
              </w:tcPr>
              <w:p w14:paraId="478012F5"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709" w:type="dxa"/>
                <w:noWrap/>
                <w:hideMark/>
              </w:tcPr>
              <w:p w14:paraId="17642855"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708" w:type="dxa"/>
                <w:noWrap/>
                <w:hideMark/>
              </w:tcPr>
              <w:p w14:paraId="786C0ADC"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1134" w:type="dxa"/>
                <w:noWrap/>
                <w:hideMark/>
              </w:tcPr>
              <w:p w14:paraId="63E98CC9" w14:textId="77777777" w:rsidR="00A16946" w:rsidRPr="009C082C" w:rsidRDefault="00A16946" w:rsidP="00661676">
                <w:pPr>
                  <w:spacing w:line="276" w:lineRule="auto"/>
                  <w:rPr>
                    <w:rFonts w:cs="Arial"/>
                    <w:sz w:val="18"/>
                    <w:szCs w:val="18"/>
                  </w:rPr>
                </w:pPr>
                <w:r w:rsidRPr="009C082C">
                  <w:rPr>
                    <w:rFonts w:cs="Arial"/>
                    <w:sz w:val="18"/>
                    <w:szCs w:val="18"/>
                  </w:rPr>
                  <w:t>-1.5</w:t>
                </w:r>
              </w:p>
            </w:tc>
            <w:tc>
              <w:tcPr>
                <w:tcW w:w="1276" w:type="dxa"/>
                <w:noWrap/>
                <w:hideMark/>
              </w:tcPr>
              <w:p w14:paraId="11CAE665" w14:textId="77777777" w:rsidR="00A16946" w:rsidRPr="009C082C" w:rsidRDefault="00A16946" w:rsidP="00661676">
                <w:pPr>
                  <w:spacing w:line="276" w:lineRule="auto"/>
                  <w:rPr>
                    <w:rFonts w:cs="Arial"/>
                    <w:sz w:val="18"/>
                    <w:szCs w:val="18"/>
                  </w:rPr>
                </w:pPr>
                <w:r w:rsidRPr="009C082C">
                  <w:rPr>
                    <w:rFonts w:cs="Arial"/>
                    <w:sz w:val="18"/>
                    <w:szCs w:val="18"/>
                  </w:rPr>
                  <w:t>1.7</w:t>
                </w:r>
              </w:p>
            </w:tc>
            <w:tc>
              <w:tcPr>
                <w:tcW w:w="891" w:type="dxa"/>
                <w:noWrap/>
                <w:hideMark/>
              </w:tcPr>
              <w:p w14:paraId="2FF56F55" w14:textId="77777777" w:rsidR="00A16946" w:rsidRPr="009C082C" w:rsidRDefault="00A16946" w:rsidP="00661676">
                <w:pPr>
                  <w:spacing w:line="276" w:lineRule="auto"/>
                  <w:rPr>
                    <w:rFonts w:cs="Arial"/>
                    <w:sz w:val="18"/>
                    <w:szCs w:val="18"/>
                  </w:rPr>
                </w:pPr>
                <w:r w:rsidRPr="009C082C">
                  <w:rPr>
                    <w:rFonts w:cs="Arial"/>
                    <w:sz w:val="18"/>
                    <w:szCs w:val="18"/>
                  </w:rPr>
                  <w:t>-12</w:t>
                </w:r>
              </w:p>
            </w:tc>
          </w:tr>
          <w:tr w:rsidR="00A16946" w:rsidRPr="00CE7A4A" w14:paraId="54503B1C" w14:textId="77777777" w:rsidTr="006D2E7A">
            <w:trPr>
              <w:trHeight w:val="300"/>
            </w:trPr>
            <w:tc>
              <w:tcPr>
                <w:tcW w:w="1349" w:type="dxa"/>
                <w:noWrap/>
                <w:hideMark/>
              </w:tcPr>
              <w:p w14:paraId="6A849358" w14:textId="77777777" w:rsidR="00A16946" w:rsidRPr="009C082C" w:rsidRDefault="00A16946" w:rsidP="00661676">
                <w:pPr>
                  <w:spacing w:line="276" w:lineRule="auto"/>
                  <w:rPr>
                    <w:rFonts w:cs="Arial"/>
                    <w:b/>
                    <w:bCs/>
                    <w:sz w:val="18"/>
                    <w:szCs w:val="18"/>
                  </w:rPr>
                </w:pPr>
                <w:r w:rsidRPr="009C082C">
                  <w:rPr>
                    <w:rFonts w:cs="Arial"/>
                    <w:b/>
                    <w:bCs/>
                    <w:sz w:val="18"/>
                    <w:szCs w:val="18"/>
                  </w:rPr>
                  <w:t>Melbourne</w:t>
                </w:r>
              </w:p>
            </w:tc>
            <w:tc>
              <w:tcPr>
                <w:tcW w:w="851" w:type="dxa"/>
                <w:noWrap/>
                <w:hideMark/>
              </w:tcPr>
              <w:p w14:paraId="7B1576CC" w14:textId="77777777" w:rsidR="00A16946" w:rsidRPr="009C082C" w:rsidRDefault="00A16946" w:rsidP="00661676">
                <w:pPr>
                  <w:spacing w:line="276" w:lineRule="auto"/>
                  <w:rPr>
                    <w:rFonts w:cs="Arial"/>
                    <w:sz w:val="18"/>
                    <w:szCs w:val="18"/>
                  </w:rPr>
                </w:pPr>
                <w:r w:rsidRPr="009C082C">
                  <w:rPr>
                    <w:rFonts w:cs="Arial"/>
                    <w:sz w:val="18"/>
                    <w:szCs w:val="18"/>
                  </w:rPr>
                  <w:t>5</w:t>
                </w:r>
              </w:p>
            </w:tc>
            <w:tc>
              <w:tcPr>
                <w:tcW w:w="732" w:type="dxa"/>
                <w:noWrap/>
                <w:hideMark/>
              </w:tcPr>
              <w:p w14:paraId="017B7C87" w14:textId="77777777" w:rsidR="00A16946" w:rsidRPr="009C082C" w:rsidRDefault="00A16946" w:rsidP="00661676">
                <w:pPr>
                  <w:spacing w:line="276" w:lineRule="auto"/>
                  <w:rPr>
                    <w:rFonts w:cs="Arial"/>
                    <w:sz w:val="18"/>
                    <w:szCs w:val="18"/>
                  </w:rPr>
                </w:pPr>
                <w:r w:rsidRPr="009C082C">
                  <w:rPr>
                    <w:rFonts w:cs="Arial"/>
                    <w:sz w:val="18"/>
                    <w:szCs w:val="18"/>
                  </w:rPr>
                  <w:t>6</w:t>
                </w:r>
              </w:p>
            </w:tc>
            <w:tc>
              <w:tcPr>
                <w:tcW w:w="992" w:type="dxa"/>
                <w:noWrap/>
                <w:hideMark/>
              </w:tcPr>
              <w:p w14:paraId="796509CD"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851" w:type="dxa"/>
                <w:noWrap/>
                <w:hideMark/>
              </w:tcPr>
              <w:p w14:paraId="3435F79C"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709" w:type="dxa"/>
                <w:noWrap/>
                <w:hideMark/>
              </w:tcPr>
              <w:p w14:paraId="1568DD89"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708" w:type="dxa"/>
                <w:noWrap/>
                <w:hideMark/>
              </w:tcPr>
              <w:p w14:paraId="73079DA5"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1134" w:type="dxa"/>
                <w:noWrap/>
                <w:hideMark/>
              </w:tcPr>
              <w:p w14:paraId="0637AAB9" w14:textId="77777777" w:rsidR="00A16946" w:rsidRPr="009C082C" w:rsidRDefault="00A16946" w:rsidP="00661676">
                <w:pPr>
                  <w:spacing w:line="276" w:lineRule="auto"/>
                  <w:rPr>
                    <w:rFonts w:cs="Arial"/>
                    <w:sz w:val="18"/>
                    <w:szCs w:val="18"/>
                  </w:rPr>
                </w:pPr>
                <w:r w:rsidRPr="009C082C">
                  <w:rPr>
                    <w:rFonts w:cs="Arial"/>
                    <w:sz w:val="18"/>
                    <w:szCs w:val="18"/>
                  </w:rPr>
                  <w:t>1.5</w:t>
                </w:r>
              </w:p>
            </w:tc>
            <w:tc>
              <w:tcPr>
                <w:tcW w:w="1276" w:type="dxa"/>
                <w:noWrap/>
                <w:hideMark/>
              </w:tcPr>
              <w:p w14:paraId="209D1E5A" w14:textId="77777777" w:rsidR="00A16946" w:rsidRPr="009C082C" w:rsidRDefault="00A16946" w:rsidP="00661676">
                <w:pPr>
                  <w:spacing w:line="276" w:lineRule="auto"/>
                  <w:rPr>
                    <w:rFonts w:cs="Arial"/>
                    <w:sz w:val="18"/>
                    <w:szCs w:val="18"/>
                  </w:rPr>
                </w:pPr>
                <w:r w:rsidRPr="009C082C">
                  <w:rPr>
                    <w:rFonts w:cs="Arial"/>
                    <w:sz w:val="18"/>
                    <w:szCs w:val="18"/>
                  </w:rPr>
                  <w:t>2</w:t>
                </w:r>
              </w:p>
            </w:tc>
            <w:tc>
              <w:tcPr>
                <w:tcW w:w="891" w:type="dxa"/>
                <w:noWrap/>
                <w:hideMark/>
              </w:tcPr>
              <w:p w14:paraId="46A21D70" w14:textId="77777777" w:rsidR="00A16946" w:rsidRPr="009C082C" w:rsidRDefault="00A16946" w:rsidP="00661676">
                <w:pPr>
                  <w:spacing w:line="276" w:lineRule="auto"/>
                  <w:rPr>
                    <w:rFonts w:cs="Arial"/>
                    <w:sz w:val="18"/>
                    <w:szCs w:val="18"/>
                  </w:rPr>
                </w:pPr>
                <w:r w:rsidRPr="009C082C">
                  <w:rPr>
                    <w:rFonts w:cs="Arial"/>
                    <w:sz w:val="18"/>
                    <w:szCs w:val="18"/>
                  </w:rPr>
                  <w:t>-17</w:t>
                </w:r>
              </w:p>
            </w:tc>
          </w:tr>
          <w:tr w:rsidR="00A16946" w:rsidRPr="00CE7A4A" w14:paraId="426818C4" w14:textId="77777777" w:rsidTr="006D2E7A">
            <w:trPr>
              <w:trHeight w:val="300"/>
            </w:trPr>
            <w:tc>
              <w:tcPr>
                <w:tcW w:w="1349" w:type="dxa"/>
                <w:noWrap/>
                <w:hideMark/>
              </w:tcPr>
              <w:p w14:paraId="24F890D1" w14:textId="77777777" w:rsidR="00A16946" w:rsidRPr="009C082C" w:rsidRDefault="00A16946" w:rsidP="00661676">
                <w:pPr>
                  <w:spacing w:line="276" w:lineRule="auto"/>
                  <w:rPr>
                    <w:rFonts w:cs="Arial"/>
                    <w:b/>
                    <w:bCs/>
                    <w:sz w:val="18"/>
                    <w:szCs w:val="18"/>
                  </w:rPr>
                </w:pPr>
                <w:r w:rsidRPr="009C082C">
                  <w:rPr>
                    <w:rFonts w:cs="Arial"/>
                    <w:b/>
                    <w:bCs/>
                    <w:sz w:val="18"/>
                    <w:szCs w:val="18"/>
                  </w:rPr>
                  <w:t>Perth</w:t>
                </w:r>
              </w:p>
            </w:tc>
            <w:tc>
              <w:tcPr>
                <w:tcW w:w="851" w:type="dxa"/>
                <w:noWrap/>
                <w:hideMark/>
              </w:tcPr>
              <w:p w14:paraId="6ED86E20" w14:textId="77777777" w:rsidR="00A16946" w:rsidRPr="009C082C" w:rsidRDefault="00A16946" w:rsidP="00661676">
                <w:pPr>
                  <w:spacing w:line="276" w:lineRule="auto"/>
                  <w:rPr>
                    <w:rFonts w:cs="Arial"/>
                    <w:sz w:val="18"/>
                    <w:szCs w:val="18"/>
                  </w:rPr>
                </w:pPr>
                <w:r w:rsidRPr="009C082C">
                  <w:rPr>
                    <w:rFonts w:cs="Arial"/>
                    <w:sz w:val="18"/>
                    <w:szCs w:val="18"/>
                  </w:rPr>
                  <w:t>6</w:t>
                </w:r>
              </w:p>
            </w:tc>
            <w:tc>
              <w:tcPr>
                <w:tcW w:w="732" w:type="dxa"/>
                <w:noWrap/>
                <w:hideMark/>
              </w:tcPr>
              <w:p w14:paraId="0005B76B" w14:textId="77777777" w:rsidR="00A16946" w:rsidRPr="009C082C" w:rsidRDefault="00A16946" w:rsidP="00661676">
                <w:pPr>
                  <w:spacing w:line="276" w:lineRule="auto"/>
                  <w:rPr>
                    <w:rFonts w:cs="Arial"/>
                    <w:sz w:val="18"/>
                    <w:szCs w:val="18"/>
                  </w:rPr>
                </w:pPr>
                <w:r w:rsidRPr="009C082C">
                  <w:rPr>
                    <w:rFonts w:cs="Arial"/>
                    <w:sz w:val="18"/>
                    <w:szCs w:val="18"/>
                  </w:rPr>
                  <w:t>9</w:t>
                </w:r>
              </w:p>
            </w:tc>
            <w:tc>
              <w:tcPr>
                <w:tcW w:w="992" w:type="dxa"/>
                <w:noWrap/>
                <w:hideMark/>
              </w:tcPr>
              <w:p w14:paraId="765A25A9"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851" w:type="dxa"/>
                <w:noWrap/>
                <w:hideMark/>
              </w:tcPr>
              <w:p w14:paraId="7B63C186" w14:textId="77777777" w:rsidR="00A16946" w:rsidRPr="009C082C" w:rsidRDefault="00A16946" w:rsidP="00661676">
                <w:pPr>
                  <w:spacing w:line="276" w:lineRule="auto"/>
                  <w:rPr>
                    <w:rFonts w:cs="Arial"/>
                    <w:sz w:val="18"/>
                    <w:szCs w:val="18"/>
                  </w:rPr>
                </w:pPr>
                <w:r w:rsidRPr="009C082C">
                  <w:rPr>
                    <w:rFonts w:cs="Arial"/>
                    <w:sz w:val="18"/>
                    <w:szCs w:val="18"/>
                  </w:rPr>
                  <w:t>2 - 3</w:t>
                </w:r>
              </w:p>
            </w:tc>
            <w:tc>
              <w:tcPr>
                <w:tcW w:w="709" w:type="dxa"/>
                <w:noWrap/>
                <w:hideMark/>
              </w:tcPr>
              <w:p w14:paraId="3D04267E"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708" w:type="dxa"/>
                <w:noWrap/>
                <w:hideMark/>
              </w:tcPr>
              <w:p w14:paraId="63459081" w14:textId="77777777" w:rsidR="00A16946" w:rsidRPr="009C082C" w:rsidRDefault="00A16946" w:rsidP="00661676">
                <w:pPr>
                  <w:spacing w:line="276" w:lineRule="auto"/>
                  <w:rPr>
                    <w:rFonts w:cs="Arial"/>
                    <w:sz w:val="18"/>
                    <w:szCs w:val="18"/>
                  </w:rPr>
                </w:pPr>
                <w:r w:rsidRPr="009C082C">
                  <w:rPr>
                    <w:rFonts w:cs="Arial"/>
                    <w:sz w:val="18"/>
                    <w:szCs w:val="18"/>
                  </w:rPr>
                  <w:t>5</w:t>
                </w:r>
              </w:p>
            </w:tc>
            <w:tc>
              <w:tcPr>
                <w:tcW w:w="1134" w:type="dxa"/>
                <w:noWrap/>
                <w:hideMark/>
              </w:tcPr>
              <w:p w14:paraId="7EC591CE" w14:textId="77777777" w:rsidR="00A16946" w:rsidRPr="009C082C" w:rsidRDefault="00A16946" w:rsidP="00661676">
                <w:pPr>
                  <w:spacing w:line="276" w:lineRule="auto"/>
                  <w:rPr>
                    <w:rFonts w:cs="Arial"/>
                    <w:sz w:val="18"/>
                    <w:szCs w:val="18"/>
                  </w:rPr>
                </w:pPr>
                <w:r w:rsidRPr="009C082C">
                  <w:rPr>
                    <w:rFonts w:cs="Arial"/>
                    <w:sz w:val="18"/>
                    <w:szCs w:val="18"/>
                  </w:rPr>
                  <w:t>1.5</w:t>
                </w:r>
              </w:p>
            </w:tc>
            <w:tc>
              <w:tcPr>
                <w:tcW w:w="1276" w:type="dxa"/>
                <w:noWrap/>
                <w:hideMark/>
              </w:tcPr>
              <w:p w14:paraId="7C779015" w14:textId="77777777" w:rsidR="00A16946" w:rsidRPr="009C082C" w:rsidRDefault="00A16946" w:rsidP="00661676">
                <w:pPr>
                  <w:spacing w:line="276" w:lineRule="auto"/>
                  <w:rPr>
                    <w:rFonts w:cs="Arial"/>
                    <w:sz w:val="18"/>
                    <w:szCs w:val="18"/>
                  </w:rPr>
                </w:pPr>
                <w:r w:rsidRPr="009C082C">
                  <w:rPr>
                    <w:rFonts w:cs="Arial"/>
                    <w:sz w:val="18"/>
                    <w:szCs w:val="18"/>
                  </w:rPr>
                  <w:t>1.5</w:t>
                </w:r>
              </w:p>
            </w:tc>
            <w:tc>
              <w:tcPr>
                <w:tcW w:w="891" w:type="dxa"/>
                <w:noWrap/>
                <w:hideMark/>
              </w:tcPr>
              <w:p w14:paraId="11DF6666" w14:textId="77777777" w:rsidR="00A16946" w:rsidRPr="009C082C" w:rsidRDefault="00A16946" w:rsidP="00661676">
                <w:pPr>
                  <w:spacing w:line="276" w:lineRule="auto"/>
                  <w:rPr>
                    <w:rFonts w:cs="Arial"/>
                    <w:sz w:val="18"/>
                    <w:szCs w:val="18"/>
                  </w:rPr>
                </w:pPr>
                <w:r w:rsidRPr="009C082C">
                  <w:rPr>
                    <w:rFonts w:cs="Arial"/>
                    <w:sz w:val="18"/>
                    <w:szCs w:val="18"/>
                  </w:rPr>
                  <w:t>3</w:t>
                </w:r>
              </w:p>
            </w:tc>
          </w:tr>
          <w:tr w:rsidR="00A16946" w:rsidRPr="00CE7A4A" w14:paraId="0320CE5A" w14:textId="77777777" w:rsidTr="006D2E7A">
            <w:trPr>
              <w:trHeight w:val="300"/>
            </w:trPr>
            <w:tc>
              <w:tcPr>
                <w:tcW w:w="1349" w:type="dxa"/>
                <w:noWrap/>
                <w:hideMark/>
              </w:tcPr>
              <w:p w14:paraId="2E8AFC82" w14:textId="77777777" w:rsidR="00A16946" w:rsidRPr="009C082C" w:rsidRDefault="00A16946" w:rsidP="00661676">
                <w:pPr>
                  <w:spacing w:line="276" w:lineRule="auto"/>
                  <w:rPr>
                    <w:rFonts w:cs="Arial"/>
                    <w:b/>
                    <w:bCs/>
                    <w:sz w:val="18"/>
                    <w:szCs w:val="18"/>
                  </w:rPr>
                </w:pPr>
                <w:r w:rsidRPr="009C082C">
                  <w:rPr>
                    <w:rFonts w:cs="Arial"/>
                    <w:b/>
                    <w:bCs/>
                    <w:sz w:val="18"/>
                    <w:szCs w:val="18"/>
                  </w:rPr>
                  <w:t>Sydney</w:t>
                </w:r>
              </w:p>
            </w:tc>
            <w:tc>
              <w:tcPr>
                <w:tcW w:w="851" w:type="dxa"/>
                <w:noWrap/>
                <w:hideMark/>
              </w:tcPr>
              <w:p w14:paraId="2505D0E2" w14:textId="77777777" w:rsidR="00A16946" w:rsidRPr="009C082C" w:rsidRDefault="00A16946" w:rsidP="00661676">
                <w:pPr>
                  <w:spacing w:line="276" w:lineRule="auto"/>
                  <w:rPr>
                    <w:rFonts w:cs="Arial"/>
                    <w:sz w:val="18"/>
                    <w:szCs w:val="18"/>
                  </w:rPr>
                </w:pPr>
                <w:r w:rsidRPr="009C082C">
                  <w:rPr>
                    <w:rFonts w:cs="Arial"/>
                    <w:sz w:val="18"/>
                    <w:szCs w:val="18"/>
                  </w:rPr>
                  <w:t>6</w:t>
                </w:r>
              </w:p>
            </w:tc>
            <w:tc>
              <w:tcPr>
                <w:tcW w:w="732" w:type="dxa"/>
                <w:noWrap/>
                <w:hideMark/>
              </w:tcPr>
              <w:p w14:paraId="6B2B36C8" w14:textId="77777777" w:rsidR="00A16946" w:rsidRPr="009C082C" w:rsidRDefault="00A16946" w:rsidP="00661676">
                <w:pPr>
                  <w:spacing w:line="276" w:lineRule="auto"/>
                  <w:rPr>
                    <w:rFonts w:cs="Arial"/>
                    <w:sz w:val="18"/>
                    <w:szCs w:val="18"/>
                  </w:rPr>
                </w:pPr>
                <w:r w:rsidRPr="009C082C">
                  <w:rPr>
                    <w:rFonts w:cs="Arial"/>
                    <w:sz w:val="18"/>
                    <w:szCs w:val="18"/>
                  </w:rPr>
                  <w:t>9</w:t>
                </w:r>
              </w:p>
            </w:tc>
            <w:tc>
              <w:tcPr>
                <w:tcW w:w="992" w:type="dxa"/>
                <w:noWrap/>
                <w:hideMark/>
              </w:tcPr>
              <w:p w14:paraId="73E177D6" w14:textId="77777777" w:rsidR="00A16946" w:rsidRPr="009C082C" w:rsidRDefault="00A16946" w:rsidP="00661676">
                <w:pPr>
                  <w:spacing w:line="276" w:lineRule="auto"/>
                  <w:rPr>
                    <w:rFonts w:cs="Arial"/>
                    <w:sz w:val="18"/>
                    <w:szCs w:val="18"/>
                  </w:rPr>
                </w:pPr>
                <w:r w:rsidRPr="009C082C">
                  <w:rPr>
                    <w:rFonts w:cs="Arial"/>
                    <w:sz w:val="18"/>
                    <w:szCs w:val="18"/>
                  </w:rPr>
                  <w:t>1 - 2</w:t>
                </w:r>
              </w:p>
            </w:tc>
            <w:tc>
              <w:tcPr>
                <w:tcW w:w="851" w:type="dxa"/>
                <w:noWrap/>
                <w:hideMark/>
              </w:tcPr>
              <w:p w14:paraId="2BBF3D36" w14:textId="77777777" w:rsidR="00A16946" w:rsidRPr="009C082C" w:rsidRDefault="00A16946" w:rsidP="00661676">
                <w:pPr>
                  <w:spacing w:line="276" w:lineRule="auto"/>
                  <w:rPr>
                    <w:rFonts w:cs="Arial"/>
                    <w:sz w:val="18"/>
                    <w:szCs w:val="18"/>
                  </w:rPr>
                </w:pPr>
                <w:r w:rsidRPr="009C082C">
                  <w:rPr>
                    <w:rFonts w:cs="Arial"/>
                    <w:sz w:val="18"/>
                    <w:szCs w:val="18"/>
                  </w:rPr>
                  <w:t>2 - 3</w:t>
                </w:r>
              </w:p>
            </w:tc>
            <w:tc>
              <w:tcPr>
                <w:tcW w:w="709" w:type="dxa"/>
                <w:noWrap/>
                <w:hideMark/>
              </w:tcPr>
              <w:p w14:paraId="629C0CD1" w14:textId="77777777" w:rsidR="00A16946" w:rsidRPr="009C082C" w:rsidRDefault="00A16946" w:rsidP="00661676">
                <w:pPr>
                  <w:spacing w:line="276" w:lineRule="auto"/>
                  <w:rPr>
                    <w:rFonts w:cs="Arial"/>
                    <w:sz w:val="18"/>
                    <w:szCs w:val="18"/>
                  </w:rPr>
                </w:pPr>
                <w:r w:rsidRPr="009C082C">
                  <w:rPr>
                    <w:rFonts w:cs="Arial"/>
                    <w:sz w:val="18"/>
                    <w:szCs w:val="18"/>
                  </w:rPr>
                  <w:t>4</w:t>
                </w:r>
              </w:p>
            </w:tc>
            <w:tc>
              <w:tcPr>
                <w:tcW w:w="708" w:type="dxa"/>
                <w:noWrap/>
                <w:hideMark/>
              </w:tcPr>
              <w:p w14:paraId="17A4A3B7" w14:textId="77777777" w:rsidR="00A16946" w:rsidRPr="009C082C" w:rsidRDefault="00A16946" w:rsidP="00661676">
                <w:pPr>
                  <w:spacing w:line="276" w:lineRule="auto"/>
                  <w:rPr>
                    <w:rFonts w:cs="Arial"/>
                    <w:sz w:val="18"/>
                    <w:szCs w:val="18"/>
                  </w:rPr>
                </w:pPr>
                <w:r w:rsidRPr="009C082C">
                  <w:rPr>
                    <w:rFonts w:cs="Arial"/>
                    <w:sz w:val="18"/>
                    <w:szCs w:val="18"/>
                  </w:rPr>
                  <w:t>5</w:t>
                </w:r>
              </w:p>
            </w:tc>
            <w:tc>
              <w:tcPr>
                <w:tcW w:w="1134" w:type="dxa"/>
                <w:noWrap/>
                <w:hideMark/>
              </w:tcPr>
              <w:p w14:paraId="22296BA3" w14:textId="77777777" w:rsidR="00A16946" w:rsidRPr="009C082C" w:rsidRDefault="00A16946" w:rsidP="00661676">
                <w:pPr>
                  <w:spacing w:line="276" w:lineRule="auto"/>
                  <w:rPr>
                    <w:rFonts w:cs="Arial"/>
                    <w:sz w:val="18"/>
                    <w:szCs w:val="18"/>
                  </w:rPr>
                </w:pPr>
                <w:r w:rsidRPr="009C082C">
                  <w:rPr>
                    <w:rFonts w:cs="Arial"/>
                    <w:sz w:val="18"/>
                    <w:szCs w:val="18"/>
                  </w:rPr>
                  <w:t>1.5</w:t>
                </w:r>
              </w:p>
            </w:tc>
            <w:tc>
              <w:tcPr>
                <w:tcW w:w="1276" w:type="dxa"/>
                <w:noWrap/>
                <w:hideMark/>
              </w:tcPr>
              <w:p w14:paraId="2A1322FC" w14:textId="77777777" w:rsidR="00A16946" w:rsidRPr="009C082C" w:rsidRDefault="00A16946" w:rsidP="00661676">
                <w:pPr>
                  <w:spacing w:line="276" w:lineRule="auto"/>
                  <w:rPr>
                    <w:rFonts w:cs="Arial"/>
                    <w:sz w:val="18"/>
                    <w:szCs w:val="18"/>
                  </w:rPr>
                </w:pPr>
                <w:r w:rsidRPr="009C082C">
                  <w:rPr>
                    <w:rFonts w:cs="Arial"/>
                    <w:sz w:val="18"/>
                    <w:szCs w:val="18"/>
                  </w:rPr>
                  <w:t>1.5</w:t>
                </w:r>
              </w:p>
            </w:tc>
            <w:tc>
              <w:tcPr>
                <w:tcW w:w="891" w:type="dxa"/>
                <w:noWrap/>
                <w:hideMark/>
              </w:tcPr>
              <w:p w14:paraId="3B31DE10" w14:textId="77777777" w:rsidR="00A16946" w:rsidRPr="009C082C" w:rsidRDefault="00A16946" w:rsidP="00661676">
                <w:pPr>
                  <w:spacing w:line="276" w:lineRule="auto"/>
                  <w:rPr>
                    <w:rFonts w:cs="Arial"/>
                    <w:sz w:val="18"/>
                    <w:szCs w:val="18"/>
                  </w:rPr>
                </w:pPr>
                <w:r w:rsidRPr="009C082C">
                  <w:rPr>
                    <w:rFonts w:cs="Arial"/>
                    <w:sz w:val="18"/>
                    <w:szCs w:val="18"/>
                  </w:rPr>
                  <w:t>-19</w:t>
                </w:r>
              </w:p>
            </w:tc>
          </w:tr>
        </w:tbl>
        <w:p w14:paraId="1C991190" w14:textId="77777777" w:rsidR="00A16946" w:rsidRDefault="00A16946" w:rsidP="00661676">
          <w:pPr>
            <w:rPr>
              <w:rFonts w:eastAsia="Arial" w:cs="Arial"/>
            </w:rPr>
          </w:pPr>
        </w:p>
        <w:p w14:paraId="37438400" w14:textId="77777777" w:rsidR="00A16946" w:rsidRPr="006F7988" w:rsidRDefault="00A16946" w:rsidP="00661676">
          <w:pPr>
            <w:pStyle w:val="RHpara"/>
            <w:ind w:left="720"/>
          </w:pPr>
          <w:r>
            <w:lastRenderedPageBreak/>
            <w:t>These trends are projected to continue with further increases</w:t>
          </w:r>
          <w:r w:rsidRPr="00A124CA">
            <w:t xml:space="preserve"> </w:t>
          </w:r>
          <w:r>
            <w:t xml:space="preserve">(Table 11) in the number of hot days out to 2030 and 2070 relative to the 2000-2009 reference period based on modelling by the Bureau (2013) and the CSIRO (2007).  </w:t>
          </w:r>
          <w:r w:rsidRPr="0050217D">
            <w:t>While similar variability was captured in the study regarding extreme events (Table 4), the use of EHF allowed for the identification of low severity heatwaves.</w:t>
          </w:r>
          <w:r>
            <w:t xml:space="preserve"> However, our 2007-2017 study period may not have captured the full range of variability in all the areas studied. For example, heatwave conditions for Perth were not necessarily representative of typical longer-term patterns in terms of the most severe events. </w:t>
          </w:r>
        </w:p>
        <w:p w14:paraId="342BD7CE" w14:textId="77777777" w:rsidR="00A16946" w:rsidRPr="00E43F80" w:rsidRDefault="00A16946" w:rsidP="00661676">
          <w:pPr>
            <w:pStyle w:val="Heading2"/>
          </w:pPr>
          <w:bookmarkStart w:id="70" w:name="_Toc64993712"/>
          <w:bookmarkStart w:id="71" w:name="_Toc77765863"/>
          <w:r w:rsidRPr="00E43F80">
            <w:t>Heatwaves and human health</w:t>
          </w:r>
          <w:bookmarkEnd w:id="70"/>
          <w:bookmarkEnd w:id="71"/>
          <w:r w:rsidRPr="00E43F80">
            <w:t xml:space="preserve">   </w:t>
          </w:r>
        </w:p>
        <w:p w14:paraId="1102D195" w14:textId="77777777" w:rsidR="00A16946" w:rsidRPr="006F7988" w:rsidRDefault="00A16946" w:rsidP="00661676">
          <w:pPr>
            <w:pStyle w:val="RHpara"/>
            <w:ind w:left="720"/>
          </w:pPr>
          <w:r w:rsidRPr="006A49CC">
            <w:t xml:space="preserve">The severity and duration of heatwaves have significant social, health (physical and mental) and economic impacts on the Australian community </w:t>
          </w:r>
          <w:r w:rsidRPr="006A49CC">
            <w:fldChar w:fldCharType="begin">
              <w:fldData xml:space="preserve">PEVuZE5vdGU+PENpdGU+PEF1dGhvcj5Db2F0ZXM8L0F1dGhvcj48WWVhcj4yMDE0PC9ZZWFyPjxS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</w:fldData>
            </w:fldChar>
          </w:r>
          <w:r w:rsidRPr="006F7988">
            <w:instrText xml:space="preserve"> ADDIN EN.CITE </w:instrText>
          </w:r>
          <w:r w:rsidRPr="006F7988">
            <w:fldChar w:fldCharType="begin">
              <w:fldData xml:space="preserve">PEVuZE5vdGU+PENpdGU+PEF1dGhvcj5Db2F0ZXM8L0F1dGhvcj48WWVhcj4yMDE0PC9ZZWFyPjxS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</w:fldData>
            </w:fldChar>
          </w:r>
          <w:r w:rsidRPr="006F7988">
            <w:instrText xml:space="preserve"> ADDIN EN.CITE.DATA </w:instrText>
          </w:r>
          <w:r w:rsidRPr="006F7988">
            <w:fldChar w:fldCharType="end"/>
          </w:r>
          <w:r w:rsidRPr="006A49CC">
            <w:fldChar w:fldCharType="separate"/>
          </w:r>
          <w:r w:rsidRPr="006A49CC">
            <w:rPr>
              <w:noProof/>
              <w:sz w:val="24"/>
              <w:vertAlign w:val="superscript"/>
            </w:rPr>
            <w:t>[11,16]</w:t>
          </w:r>
          <w:r w:rsidRPr="006A49CC">
            <w:fldChar w:fldCharType="end"/>
          </w:r>
          <w:r w:rsidRPr="006A49CC">
            <w:rPr>
              <w:noProof/>
            </w:rPr>
            <w:t xml:space="preserve"> </w:t>
          </w:r>
          <w:r w:rsidRPr="006A49CC">
            <w:t>however, these are largely preventable. More work has been done on heat</w:t>
          </w:r>
          <w:r>
            <w:t>-</w:t>
          </w:r>
          <w:r w:rsidRPr="006A49CC">
            <w:t>related mortality than on heat</w:t>
          </w:r>
          <w:r>
            <w:t>-</w:t>
          </w:r>
          <w:r w:rsidRPr="006A49CC">
            <w:t xml:space="preserve">related morbidity, and this has probably led to an underestimation of the disease burden caused by heatwaves. Australian and international studies have identified the impacts of heatwaves on different populations including the direct effects of heat (e.g., heat stroke, dehydration across a range of age groups) for those with certain pre-existing health conditions (e.g., diabetes, heart disease). Other factors such as living alone or having a disability also increase risk. </w:t>
          </w:r>
          <w:r w:rsidRPr="006A49CC">
            <w:fldChar w:fldCharType="begin">
              <w:fldData xml:space="preserve">PEVuZE5vdGU+PENpdGU+PEF1dGhvcj5QYXRlcnNvbjwvQXV0aG9yPjxZZWFyPjIwMjA8L1llYXI+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</w:fldData>
            </w:fldChar>
          </w:r>
          <w:r w:rsidRPr="006A49CC">
            <w:instrText xml:space="preserve"> ADDIN EN.CITE </w:instrText>
          </w:r>
          <w:r w:rsidRPr="006A49CC">
            <w:fldChar w:fldCharType="begin">
              <w:fldData xml:space="preserve">PEVuZE5vdGU+PENpdGU+PEF1dGhvcj5QYXRlcnNvbjwvQXV0aG9yPjxZZWFyPjIwMjA8L1llYXI+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</w:fldData>
            </w:fldChar>
          </w:r>
          <w:r w:rsidRPr="006A49CC">
            <w:instrText xml:space="preserve"> ADDIN EN.CITE.DATA </w:instrText>
          </w:r>
          <w:r w:rsidRPr="006A49CC">
            <w:fldChar w:fldCharType="end"/>
          </w:r>
          <w:r w:rsidRPr="006A49CC">
            <w:fldChar w:fldCharType="separate"/>
          </w:r>
          <w:r w:rsidRPr="006A49CC">
            <w:rPr>
              <w:noProof/>
              <w:sz w:val="24"/>
              <w:vertAlign w:val="superscript"/>
            </w:rPr>
            <w:t>[2, 75-77]</w:t>
          </w:r>
          <w:r w:rsidRPr="006A49CC">
            <w:fldChar w:fldCharType="end"/>
          </w:r>
        </w:p>
        <w:p w14:paraId="342EE924" w14:textId="77777777" w:rsidR="00A16946" w:rsidRPr="009C082C" w:rsidRDefault="00A16946" w:rsidP="00661676">
          <w:pPr>
            <w:pStyle w:val="Default"/>
            <w:rPr>
              <w:rFonts w:ascii="Arial" w:hAnsi="Arial" w:cs="Arial"/>
              <w:b/>
              <w:sz w:val="20"/>
              <w:szCs w:val="20"/>
            </w:rPr>
          </w:pPr>
        </w:p>
        <w:p w14:paraId="06B2E3C5" w14:textId="77777777" w:rsidR="00A16946" w:rsidRPr="009C082C" w:rsidRDefault="00A16946" w:rsidP="00661676">
          <w:pPr>
            <w:pStyle w:val="RHpara"/>
            <w:spacing w:line="276" w:lineRule="auto"/>
            <w:ind w:left="720"/>
            <w:rPr>
              <w:rStyle w:val="normaltextrun"/>
              <w:b/>
              <w:bCs/>
              <w:sz w:val="20"/>
              <w:szCs w:val="20"/>
            </w:rPr>
          </w:pPr>
          <w:r w:rsidRPr="009C082C">
            <w:rPr>
              <w:rStyle w:val="normaltextrun"/>
              <w:b/>
              <w:bCs/>
              <w:sz w:val="20"/>
              <w:szCs w:val="20"/>
            </w:rPr>
            <w:t>Table 11 - The long-term annual average number of hot days (above 35°C) compared to the 2000 – 2009 average and the projected average number for 2030 and 2070 for some Australian capital cities (Source: Webb and Hennessy 2015).</w:t>
          </w:r>
          <w:r>
            <w:rPr>
              <w:rStyle w:val="normaltextrun"/>
              <w:b/>
              <w:bCs/>
              <w:sz w:val="20"/>
              <w:szCs w:val="20"/>
            </w:rPr>
            <w:t xml:space="preserve"> </w:t>
          </w:r>
        </w:p>
        <w:tbl>
          <w:tblPr>
            <w:tblStyle w:val="TableGridLight"/>
            <w:tblW w:w="8505" w:type="dxa"/>
            <w:jc w:val="center"/>
            <w:tblLook w:val="04A0" w:firstRow="1" w:lastRow="0" w:firstColumn="1" w:lastColumn="0" w:noHBand="0" w:noVBand="1"/>
          </w:tblPr>
          <w:tblGrid>
            <w:gridCol w:w="1277"/>
            <w:gridCol w:w="1588"/>
            <w:gridCol w:w="1780"/>
            <w:gridCol w:w="1856"/>
            <w:gridCol w:w="2004"/>
          </w:tblGrid>
          <w:tr w:rsidR="00A16946" w:rsidRPr="001311DA" w14:paraId="3FF48DD1" w14:textId="77777777" w:rsidTr="006D2E7A">
            <w:trPr>
              <w:trHeight w:val="300"/>
              <w:jc w:val="center"/>
            </w:trPr>
            <w:tc>
              <w:tcPr>
                <w:tcW w:w="1277" w:type="dxa"/>
                <w:shd w:val="clear" w:color="auto" w:fill="CBE2ED"/>
                <w:noWrap/>
                <w:hideMark/>
              </w:tcPr>
              <w:p w14:paraId="17D8C04E" w14:textId="77777777" w:rsidR="00A16946" w:rsidRPr="009C082C" w:rsidRDefault="00A16946" w:rsidP="00661676">
                <w:pPr>
                  <w:rPr>
                    <w:rFonts w:cs="Arial"/>
                    <w:b/>
                    <w:sz w:val="20"/>
                    <w:szCs w:val="20"/>
                  </w:rPr>
                </w:pPr>
                <w:r w:rsidRPr="009C082C">
                  <w:rPr>
                    <w:rFonts w:cs="Arial"/>
                    <w:b/>
                    <w:sz w:val="20"/>
                    <w:szCs w:val="20"/>
                  </w:rPr>
                  <w:t>City</w:t>
                </w:r>
              </w:p>
            </w:tc>
            <w:tc>
              <w:tcPr>
                <w:tcW w:w="1588" w:type="dxa"/>
                <w:shd w:val="clear" w:color="auto" w:fill="CBE2ED"/>
                <w:noWrap/>
                <w:hideMark/>
              </w:tcPr>
              <w:p w14:paraId="71562B9A" w14:textId="77777777" w:rsidR="00A16946" w:rsidRPr="009C082C" w:rsidRDefault="00A16946" w:rsidP="00661676">
                <w:pPr>
                  <w:rPr>
                    <w:rFonts w:cs="Arial"/>
                    <w:b/>
                    <w:sz w:val="20"/>
                    <w:szCs w:val="20"/>
                  </w:rPr>
                </w:pPr>
                <w:r w:rsidRPr="009C082C">
                  <w:rPr>
                    <w:rFonts w:cs="Arial"/>
                    <w:b/>
                    <w:sz w:val="20"/>
                    <w:szCs w:val="20"/>
                  </w:rPr>
                  <w:t>Current</w:t>
                </w:r>
              </w:p>
            </w:tc>
            <w:tc>
              <w:tcPr>
                <w:tcW w:w="1780" w:type="dxa"/>
                <w:shd w:val="clear" w:color="auto" w:fill="CBE2ED"/>
                <w:noWrap/>
                <w:hideMark/>
              </w:tcPr>
              <w:p w14:paraId="11D3A6CA" w14:textId="77777777" w:rsidR="00A16946" w:rsidRPr="009C082C" w:rsidRDefault="00A16946" w:rsidP="00661676">
                <w:pPr>
                  <w:rPr>
                    <w:rFonts w:cs="Arial"/>
                    <w:b/>
                    <w:sz w:val="20"/>
                    <w:szCs w:val="20"/>
                  </w:rPr>
                </w:pPr>
                <w:r w:rsidRPr="009C082C">
                  <w:rPr>
                    <w:rFonts w:cs="Arial"/>
                    <w:b/>
                    <w:sz w:val="20"/>
                    <w:szCs w:val="20"/>
                  </w:rPr>
                  <w:t>2030 RCP4.5</w:t>
                </w:r>
              </w:p>
            </w:tc>
            <w:tc>
              <w:tcPr>
                <w:tcW w:w="1856" w:type="dxa"/>
                <w:shd w:val="clear" w:color="auto" w:fill="CBE2ED"/>
                <w:noWrap/>
                <w:hideMark/>
              </w:tcPr>
              <w:p w14:paraId="7FB23FF6" w14:textId="0CDD9A10" w:rsidR="00A16946" w:rsidRPr="009C082C" w:rsidRDefault="00A16946" w:rsidP="00661676">
                <w:pPr>
                  <w:rPr>
                    <w:rFonts w:cs="Arial"/>
                    <w:b/>
                    <w:sz w:val="20"/>
                    <w:szCs w:val="20"/>
                  </w:rPr>
                </w:pPr>
                <w:r w:rsidRPr="009C082C">
                  <w:rPr>
                    <w:rFonts w:cs="Arial"/>
                    <w:b/>
                    <w:sz w:val="20"/>
                    <w:szCs w:val="20"/>
                  </w:rPr>
                  <w:t>20</w:t>
                </w:r>
                <w:r w:rsidR="00D55546">
                  <w:rPr>
                    <w:rFonts w:cs="Arial"/>
                    <w:b/>
                    <w:sz w:val="20"/>
                    <w:szCs w:val="20"/>
                  </w:rPr>
                  <w:t>7</w:t>
                </w:r>
                <w:r w:rsidRPr="009C082C">
                  <w:rPr>
                    <w:rFonts w:cs="Arial"/>
                    <w:b/>
                    <w:sz w:val="20"/>
                    <w:szCs w:val="20"/>
                  </w:rPr>
                  <w:t>0 RCP4.5</w:t>
                </w:r>
              </w:p>
            </w:tc>
            <w:tc>
              <w:tcPr>
                <w:tcW w:w="2004" w:type="dxa"/>
                <w:shd w:val="clear" w:color="auto" w:fill="CBE2ED"/>
                <w:noWrap/>
                <w:hideMark/>
              </w:tcPr>
              <w:p w14:paraId="744CC37D" w14:textId="43C09416" w:rsidR="00A16946" w:rsidRPr="009C082C" w:rsidRDefault="00A16946" w:rsidP="00661676">
                <w:pPr>
                  <w:rPr>
                    <w:rFonts w:cs="Arial"/>
                    <w:b/>
                    <w:sz w:val="20"/>
                    <w:szCs w:val="20"/>
                  </w:rPr>
                </w:pPr>
                <w:r w:rsidRPr="009C082C">
                  <w:rPr>
                    <w:rFonts w:cs="Arial"/>
                    <w:b/>
                    <w:sz w:val="20"/>
                    <w:szCs w:val="20"/>
                  </w:rPr>
                  <w:t>20</w:t>
                </w:r>
                <w:r w:rsidR="0027682F">
                  <w:rPr>
                    <w:rFonts w:cs="Arial"/>
                    <w:b/>
                    <w:sz w:val="20"/>
                    <w:szCs w:val="20"/>
                  </w:rPr>
                  <w:t>7</w:t>
                </w:r>
                <w:r w:rsidRPr="009C082C">
                  <w:rPr>
                    <w:rFonts w:cs="Arial"/>
                    <w:b/>
                    <w:sz w:val="20"/>
                    <w:szCs w:val="20"/>
                  </w:rPr>
                  <w:t>0 RCP8.5</w:t>
                </w:r>
              </w:p>
            </w:tc>
          </w:tr>
          <w:tr w:rsidR="00A16946" w:rsidRPr="001311DA" w14:paraId="5AE56C6F" w14:textId="77777777" w:rsidTr="006D2E7A">
            <w:trPr>
              <w:trHeight w:val="300"/>
              <w:jc w:val="center"/>
            </w:trPr>
            <w:tc>
              <w:tcPr>
                <w:tcW w:w="1277" w:type="dxa"/>
                <w:noWrap/>
                <w:hideMark/>
              </w:tcPr>
              <w:p w14:paraId="23F16B10" w14:textId="77777777" w:rsidR="00A16946" w:rsidRPr="009C082C" w:rsidRDefault="00A16946" w:rsidP="00661676">
                <w:pPr>
                  <w:rPr>
                    <w:rFonts w:cs="Arial"/>
                    <w:b/>
                    <w:sz w:val="20"/>
                    <w:szCs w:val="20"/>
                  </w:rPr>
                </w:pPr>
                <w:r w:rsidRPr="009C082C">
                  <w:rPr>
                    <w:rFonts w:cs="Arial"/>
                    <w:b/>
                    <w:sz w:val="20"/>
                    <w:szCs w:val="20"/>
                  </w:rPr>
                  <w:t>ADE</w:t>
                </w:r>
              </w:p>
            </w:tc>
            <w:tc>
              <w:tcPr>
                <w:tcW w:w="1588" w:type="dxa"/>
                <w:noWrap/>
                <w:hideMark/>
              </w:tcPr>
              <w:p w14:paraId="7FA4FA02" w14:textId="77777777" w:rsidR="00A16946" w:rsidRPr="009C082C" w:rsidRDefault="00A16946" w:rsidP="00661676">
                <w:pPr>
                  <w:rPr>
                    <w:rFonts w:cs="Arial"/>
                    <w:sz w:val="20"/>
                    <w:szCs w:val="20"/>
                  </w:rPr>
                </w:pPr>
                <w:r w:rsidRPr="009C082C">
                  <w:rPr>
                    <w:rFonts w:cs="Arial"/>
                    <w:sz w:val="20"/>
                    <w:szCs w:val="20"/>
                  </w:rPr>
                  <w:t>20</w:t>
                </w:r>
              </w:p>
            </w:tc>
            <w:tc>
              <w:tcPr>
                <w:tcW w:w="1780" w:type="dxa"/>
                <w:noWrap/>
                <w:hideMark/>
              </w:tcPr>
              <w:p w14:paraId="77181D94" w14:textId="77777777" w:rsidR="00A16946" w:rsidRPr="009C082C" w:rsidRDefault="00A16946" w:rsidP="00661676">
                <w:pPr>
                  <w:rPr>
                    <w:rFonts w:cs="Arial"/>
                    <w:sz w:val="20"/>
                    <w:szCs w:val="20"/>
                  </w:rPr>
                </w:pPr>
                <w:r w:rsidRPr="009C082C">
                  <w:rPr>
                    <w:rFonts w:cs="Arial"/>
                    <w:sz w:val="20"/>
                    <w:szCs w:val="20"/>
                  </w:rPr>
                  <w:t>26 (24 to 29)</w:t>
                </w:r>
              </w:p>
            </w:tc>
            <w:tc>
              <w:tcPr>
                <w:tcW w:w="1856" w:type="dxa"/>
                <w:noWrap/>
                <w:hideMark/>
              </w:tcPr>
              <w:p w14:paraId="7333A488" w14:textId="77777777" w:rsidR="00A16946" w:rsidRPr="009C082C" w:rsidRDefault="00A16946" w:rsidP="00661676">
                <w:pPr>
                  <w:rPr>
                    <w:rFonts w:cs="Arial"/>
                    <w:sz w:val="20"/>
                    <w:szCs w:val="20"/>
                  </w:rPr>
                </w:pPr>
                <w:r w:rsidRPr="009C082C">
                  <w:rPr>
                    <w:rFonts w:cs="Arial"/>
                    <w:sz w:val="20"/>
                    <w:szCs w:val="20"/>
                  </w:rPr>
                  <w:t>32 (29 to 38)</w:t>
                </w:r>
              </w:p>
            </w:tc>
            <w:tc>
              <w:tcPr>
                <w:tcW w:w="2004" w:type="dxa"/>
                <w:noWrap/>
                <w:hideMark/>
              </w:tcPr>
              <w:p w14:paraId="1F3BF9A8" w14:textId="77777777" w:rsidR="00A16946" w:rsidRPr="009C082C" w:rsidRDefault="00A16946" w:rsidP="00661676">
                <w:pPr>
                  <w:rPr>
                    <w:rFonts w:cs="Arial"/>
                    <w:sz w:val="20"/>
                    <w:szCs w:val="20"/>
                  </w:rPr>
                </w:pPr>
                <w:r w:rsidRPr="009C082C">
                  <w:rPr>
                    <w:rFonts w:cs="Arial"/>
                    <w:sz w:val="20"/>
                    <w:szCs w:val="20"/>
                  </w:rPr>
                  <w:t>47 (38 to 57)</w:t>
                </w:r>
              </w:p>
            </w:tc>
          </w:tr>
          <w:tr w:rsidR="00A16946" w:rsidRPr="001311DA" w14:paraId="0509B135" w14:textId="77777777" w:rsidTr="006D2E7A">
            <w:trPr>
              <w:trHeight w:val="300"/>
              <w:jc w:val="center"/>
            </w:trPr>
            <w:tc>
              <w:tcPr>
                <w:tcW w:w="1277" w:type="dxa"/>
                <w:noWrap/>
                <w:hideMark/>
              </w:tcPr>
              <w:p w14:paraId="2E7DC653" w14:textId="77777777" w:rsidR="00A16946" w:rsidRPr="009C082C" w:rsidRDefault="00A16946" w:rsidP="00661676">
                <w:pPr>
                  <w:rPr>
                    <w:rFonts w:cs="Arial"/>
                    <w:b/>
                    <w:sz w:val="20"/>
                    <w:szCs w:val="20"/>
                  </w:rPr>
                </w:pPr>
                <w:r w:rsidRPr="009C082C">
                  <w:rPr>
                    <w:rFonts w:cs="Arial"/>
                    <w:b/>
                    <w:sz w:val="20"/>
                    <w:szCs w:val="20"/>
                  </w:rPr>
                  <w:t>BNE</w:t>
                </w:r>
              </w:p>
            </w:tc>
            <w:tc>
              <w:tcPr>
                <w:tcW w:w="1588" w:type="dxa"/>
                <w:noWrap/>
                <w:hideMark/>
              </w:tcPr>
              <w:p w14:paraId="2A2E3C7D" w14:textId="77777777" w:rsidR="00A16946" w:rsidRPr="009C082C" w:rsidRDefault="00A16946" w:rsidP="00661676">
                <w:pPr>
                  <w:rPr>
                    <w:rFonts w:cs="Arial"/>
                    <w:sz w:val="20"/>
                    <w:szCs w:val="20"/>
                  </w:rPr>
                </w:pPr>
                <w:r w:rsidRPr="009C082C">
                  <w:rPr>
                    <w:rFonts w:cs="Arial"/>
                    <w:sz w:val="20"/>
                    <w:szCs w:val="20"/>
                  </w:rPr>
                  <w:t>12</w:t>
                </w:r>
              </w:p>
            </w:tc>
            <w:tc>
              <w:tcPr>
                <w:tcW w:w="1780" w:type="dxa"/>
                <w:noWrap/>
                <w:hideMark/>
              </w:tcPr>
              <w:p w14:paraId="4AD3552F" w14:textId="77777777" w:rsidR="00A16946" w:rsidRPr="009C082C" w:rsidRDefault="00A16946" w:rsidP="00661676">
                <w:pPr>
                  <w:rPr>
                    <w:rFonts w:cs="Arial"/>
                    <w:sz w:val="20"/>
                    <w:szCs w:val="20"/>
                  </w:rPr>
                </w:pPr>
                <w:r w:rsidRPr="009C082C">
                  <w:rPr>
                    <w:rFonts w:cs="Arial"/>
                    <w:sz w:val="20"/>
                    <w:szCs w:val="20"/>
                  </w:rPr>
                  <w:t>18 (15 to 22)</w:t>
                </w:r>
              </w:p>
            </w:tc>
            <w:tc>
              <w:tcPr>
                <w:tcW w:w="1856" w:type="dxa"/>
                <w:noWrap/>
                <w:hideMark/>
              </w:tcPr>
              <w:p w14:paraId="2877DABF" w14:textId="77777777" w:rsidR="00A16946" w:rsidRPr="009C082C" w:rsidRDefault="00A16946" w:rsidP="00661676">
                <w:pPr>
                  <w:rPr>
                    <w:rFonts w:cs="Arial"/>
                    <w:sz w:val="20"/>
                    <w:szCs w:val="20"/>
                  </w:rPr>
                </w:pPr>
                <w:r w:rsidRPr="009C082C">
                  <w:rPr>
                    <w:rFonts w:cs="Arial"/>
                    <w:sz w:val="20"/>
                    <w:szCs w:val="20"/>
                  </w:rPr>
                  <w:t>27 (21 to 42)</w:t>
                </w:r>
              </w:p>
            </w:tc>
            <w:tc>
              <w:tcPr>
                <w:tcW w:w="2004" w:type="dxa"/>
                <w:noWrap/>
                <w:hideMark/>
              </w:tcPr>
              <w:p w14:paraId="190F8FBB" w14:textId="77777777" w:rsidR="00A16946" w:rsidRPr="009C082C" w:rsidRDefault="00A16946" w:rsidP="00661676">
                <w:pPr>
                  <w:rPr>
                    <w:rFonts w:cs="Arial"/>
                    <w:sz w:val="20"/>
                    <w:szCs w:val="20"/>
                  </w:rPr>
                </w:pPr>
                <w:r w:rsidRPr="009C082C">
                  <w:rPr>
                    <w:rFonts w:cs="Arial"/>
                    <w:sz w:val="20"/>
                    <w:szCs w:val="20"/>
                  </w:rPr>
                  <w:t>55 (37 to 80)</w:t>
                </w:r>
              </w:p>
            </w:tc>
          </w:tr>
          <w:tr w:rsidR="00A16946" w:rsidRPr="001311DA" w14:paraId="09973863" w14:textId="77777777" w:rsidTr="006D2E7A">
            <w:trPr>
              <w:trHeight w:val="300"/>
              <w:jc w:val="center"/>
            </w:trPr>
            <w:tc>
              <w:tcPr>
                <w:tcW w:w="1277" w:type="dxa"/>
                <w:noWrap/>
                <w:hideMark/>
              </w:tcPr>
              <w:p w14:paraId="5FE0018A" w14:textId="77777777" w:rsidR="00A16946" w:rsidRPr="009C082C" w:rsidRDefault="00A16946" w:rsidP="00661676">
                <w:pPr>
                  <w:rPr>
                    <w:rFonts w:cs="Arial"/>
                    <w:b/>
                    <w:sz w:val="20"/>
                    <w:szCs w:val="20"/>
                  </w:rPr>
                </w:pPr>
                <w:r w:rsidRPr="009C082C">
                  <w:rPr>
                    <w:rFonts w:cs="Arial"/>
                    <w:b/>
                    <w:sz w:val="20"/>
                    <w:szCs w:val="20"/>
                  </w:rPr>
                  <w:t>CBR</w:t>
                </w:r>
              </w:p>
            </w:tc>
            <w:tc>
              <w:tcPr>
                <w:tcW w:w="1588" w:type="dxa"/>
                <w:noWrap/>
                <w:hideMark/>
              </w:tcPr>
              <w:p w14:paraId="2FA7E952" w14:textId="77777777" w:rsidR="00A16946" w:rsidRPr="009C082C" w:rsidRDefault="00A16946" w:rsidP="00661676">
                <w:pPr>
                  <w:rPr>
                    <w:rFonts w:cs="Arial"/>
                    <w:sz w:val="20"/>
                    <w:szCs w:val="20"/>
                  </w:rPr>
                </w:pPr>
                <w:r w:rsidRPr="009C082C">
                  <w:rPr>
                    <w:rFonts w:cs="Arial"/>
                    <w:sz w:val="20"/>
                    <w:szCs w:val="20"/>
                  </w:rPr>
                  <w:t>7.1</w:t>
                </w:r>
              </w:p>
            </w:tc>
            <w:tc>
              <w:tcPr>
                <w:tcW w:w="1780" w:type="dxa"/>
                <w:noWrap/>
                <w:hideMark/>
              </w:tcPr>
              <w:p w14:paraId="57AEAEA0" w14:textId="77777777" w:rsidR="00A16946" w:rsidRPr="009C082C" w:rsidRDefault="00A16946" w:rsidP="00661676">
                <w:pPr>
                  <w:rPr>
                    <w:rFonts w:cs="Arial"/>
                    <w:sz w:val="20"/>
                    <w:szCs w:val="20"/>
                  </w:rPr>
                </w:pPr>
                <w:r w:rsidRPr="009C082C">
                  <w:rPr>
                    <w:rFonts w:cs="Arial"/>
                    <w:sz w:val="20"/>
                    <w:szCs w:val="20"/>
                  </w:rPr>
                  <w:t>12 (9.4 to 14)</w:t>
                </w:r>
              </w:p>
            </w:tc>
            <w:tc>
              <w:tcPr>
                <w:tcW w:w="1856" w:type="dxa"/>
                <w:noWrap/>
                <w:hideMark/>
              </w:tcPr>
              <w:p w14:paraId="636E2709" w14:textId="77777777" w:rsidR="00A16946" w:rsidRPr="009C082C" w:rsidRDefault="00A16946" w:rsidP="00661676">
                <w:pPr>
                  <w:rPr>
                    <w:rFonts w:cs="Arial"/>
                    <w:sz w:val="20"/>
                    <w:szCs w:val="20"/>
                  </w:rPr>
                </w:pPr>
                <w:r w:rsidRPr="009C082C">
                  <w:rPr>
                    <w:rFonts w:cs="Arial"/>
                    <w:sz w:val="20"/>
                    <w:szCs w:val="20"/>
                  </w:rPr>
                  <w:t>17 (13 to 23)</w:t>
                </w:r>
              </w:p>
            </w:tc>
            <w:tc>
              <w:tcPr>
                <w:tcW w:w="2004" w:type="dxa"/>
                <w:noWrap/>
                <w:hideMark/>
              </w:tcPr>
              <w:p w14:paraId="13DC683A" w14:textId="77777777" w:rsidR="00A16946" w:rsidRPr="009C082C" w:rsidRDefault="00A16946" w:rsidP="00661676">
                <w:pPr>
                  <w:rPr>
                    <w:rFonts w:cs="Arial"/>
                    <w:sz w:val="20"/>
                    <w:szCs w:val="20"/>
                  </w:rPr>
                </w:pPr>
                <w:r w:rsidRPr="009C082C">
                  <w:rPr>
                    <w:rFonts w:cs="Arial"/>
                    <w:sz w:val="20"/>
                    <w:szCs w:val="20"/>
                  </w:rPr>
                  <w:t>29 (22 to 39)</w:t>
                </w:r>
              </w:p>
            </w:tc>
          </w:tr>
          <w:tr w:rsidR="00A16946" w:rsidRPr="001311DA" w14:paraId="1D104647" w14:textId="77777777" w:rsidTr="006D2E7A">
            <w:trPr>
              <w:trHeight w:val="300"/>
              <w:jc w:val="center"/>
            </w:trPr>
            <w:tc>
              <w:tcPr>
                <w:tcW w:w="1277" w:type="dxa"/>
                <w:noWrap/>
                <w:hideMark/>
              </w:tcPr>
              <w:p w14:paraId="095AF41A" w14:textId="77777777" w:rsidR="00A16946" w:rsidRPr="009C082C" w:rsidRDefault="00A16946" w:rsidP="00661676">
                <w:pPr>
                  <w:rPr>
                    <w:rFonts w:cs="Arial"/>
                    <w:b/>
                    <w:sz w:val="20"/>
                    <w:szCs w:val="20"/>
                  </w:rPr>
                </w:pPr>
                <w:r w:rsidRPr="009C082C">
                  <w:rPr>
                    <w:rFonts w:cs="Arial"/>
                    <w:b/>
                    <w:sz w:val="20"/>
                    <w:szCs w:val="20"/>
                  </w:rPr>
                  <w:t>DWN</w:t>
                </w:r>
              </w:p>
            </w:tc>
            <w:tc>
              <w:tcPr>
                <w:tcW w:w="1588" w:type="dxa"/>
                <w:noWrap/>
                <w:hideMark/>
              </w:tcPr>
              <w:p w14:paraId="01533D86" w14:textId="77777777" w:rsidR="00A16946" w:rsidRPr="009C082C" w:rsidRDefault="00A16946" w:rsidP="00661676">
                <w:pPr>
                  <w:rPr>
                    <w:rFonts w:cs="Arial"/>
                    <w:sz w:val="20"/>
                    <w:szCs w:val="20"/>
                  </w:rPr>
                </w:pPr>
                <w:r w:rsidRPr="009C082C">
                  <w:rPr>
                    <w:rFonts w:cs="Arial"/>
                    <w:sz w:val="20"/>
                    <w:szCs w:val="20"/>
                  </w:rPr>
                  <w:t>11</w:t>
                </w:r>
              </w:p>
            </w:tc>
            <w:tc>
              <w:tcPr>
                <w:tcW w:w="1780" w:type="dxa"/>
                <w:noWrap/>
                <w:hideMark/>
              </w:tcPr>
              <w:p w14:paraId="716BFA5E" w14:textId="77777777" w:rsidR="00A16946" w:rsidRPr="009C082C" w:rsidRDefault="00A16946" w:rsidP="00661676">
                <w:pPr>
                  <w:rPr>
                    <w:rFonts w:cs="Arial"/>
                    <w:sz w:val="20"/>
                    <w:szCs w:val="20"/>
                  </w:rPr>
                </w:pPr>
                <w:r w:rsidRPr="009C082C">
                  <w:rPr>
                    <w:rFonts w:cs="Arial"/>
                    <w:sz w:val="20"/>
                    <w:szCs w:val="20"/>
                  </w:rPr>
                  <w:t>43 (25 to 74)</w:t>
                </w:r>
              </w:p>
            </w:tc>
            <w:tc>
              <w:tcPr>
                <w:tcW w:w="1856" w:type="dxa"/>
                <w:noWrap/>
                <w:hideMark/>
              </w:tcPr>
              <w:p w14:paraId="5670ED4C" w14:textId="77777777" w:rsidR="00A16946" w:rsidRPr="009C082C" w:rsidRDefault="00A16946" w:rsidP="00661676">
                <w:pPr>
                  <w:rPr>
                    <w:rFonts w:cs="Arial"/>
                    <w:sz w:val="20"/>
                    <w:szCs w:val="20"/>
                  </w:rPr>
                </w:pPr>
                <w:r w:rsidRPr="009C082C">
                  <w:rPr>
                    <w:rFonts w:cs="Arial"/>
                    <w:sz w:val="20"/>
                    <w:szCs w:val="20"/>
                  </w:rPr>
                  <w:t>111 (54 to 211)</w:t>
                </w:r>
              </w:p>
            </w:tc>
            <w:tc>
              <w:tcPr>
                <w:tcW w:w="2004" w:type="dxa"/>
                <w:noWrap/>
                <w:hideMark/>
              </w:tcPr>
              <w:p w14:paraId="454C5972" w14:textId="77777777" w:rsidR="00A16946" w:rsidRPr="009C082C" w:rsidRDefault="00A16946" w:rsidP="00661676">
                <w:pPr>
                  <w:rPr>
                    <w:rFonts w:cs="Arial"/>
                    <w:sz w:val="20"/>
                    <w:szCs w:val="20"/>
                  </w:rPr>
                </w:pPr>
                <w:r w:rsidRPr="009C082C">
                  <w:rPr>
                    <w:rFonts w:cs="Arial"/>
                    <w:sz w:val="20"/>
                    <w:szCs w:val="20"/>
                  </w:rPr>
                  <w:t>265 (180 to 322)</w:t>
                </w:r>
              </w:p>
            </w:tc>
          </w:tr>
          <w:tr w:rsidR="00A16946" w:rsidRPr="001311DA" w14:paraId="651A30A7" w14:textId="77777777" w:rsidTr="006D2E7A">
            <w:trPr>
              <w:trHeight w:val="300"/>
              <w:jc w:val="center"/>
            </w:trPr>
            <w:tc>
              <w:tcPr>
                <w:tcW w:w="1277" w:type="dxa"/>
                <w:noWrap/>
                <w:hideMark/>
              </w:tcPr>
              <w:p w14:paraId="1464DFCC" w14:textId="77777777" w:rsidR="00A16946" w:rsidRPr="009C082C" w:rsidRDefault="00A16946" w:rsidP="00661676">
                <w:pPr>
                  <w:rPr>
                    <w:rFonts w:cs="Arial"/>
                    <w:b/>
                    <w:sz w:val="20"/>
                    <w:szCs w:val="20"/>
                  </w:rPr>
                </w:pPr>
                <w:r w:rsidRPr="009C082C">
                  <w:rPr>
                    <w:rFonts w:cs="Arial"/>
                    <w:b/>
                    <w:sz w:val="20"/>
                    <w:szCs w:val="20"/>
                  </w:rPr>
                  <w:t>HOB</w:t>
                </w:r>
              </w:p>
            </w:tc>
            <w:tc>
              <w:tcPr>
                <w:tcW w:w="1588" w:type="dxa"/>
                <w:noWrap/>
                <w:hideMark/>
              </w:tcPr>
              <w:p w14:paraId="7CEA4BF4" w14:textId="77777777" w:rsidR="00A16946" w:rsidRPr="009C082C" w:rsidRDefault="00A16946" w:rsidP="00661676">
                <w:pPr>
                  <w:rPr>
                    <w:rFonts w:cs="Arial"/>
                    <w:sz w:val="20"/>
                    <w:szCs w:val="20"/>
                  </w:rPr>
                </w:pPr>
                <w:r w:rsidRPr="009C082C">
                  <w:rPr>
                    <w:rFonts w:cs="Arial"/>
                    <w:sz w:val="20"/>
                    <w:szCs w:val="20"/>
                  </w:rPr>
                  <w:t>1.6</w:t>
                </w:r>
              </w:p>
            </w:tc>
            <w:tc>
              <w:tcPr>
                <w:tcW w:w="1780" w:type="dxa"/>
                <w:noWrap/>
                <w:hideMark/>
              </w:tcPr>
              <w:p w14:paraId="4370CE58" w14:textId="77777777" w:rsidR="00A16946" w:rsidRPr="009C082C" w:rsidRDefault="00A16946" w:rsidP="00661676">
                <w:pPr>
                  <w:rPr>
                    <w:rFonts w:cs="Arial"/>
                    <w:sz w:val="20"/>
                    <w:szCs w:val="20"/>
                  </w:rPr>
                </w:pPr>
                <w:r w:rsidRPr="009C082C">
                  <w:rPr>
                    <w:rFonts w:cs="Arial"/>
                    <w:sz w:val="20"/>
                    <w:szCs w:val="20"/>
                  </w:rPr>
                  <w:t>2.0 (1.9 to 2.1)</w:t>
                </w:r>
              </w:p>
            </w:tc>
            <w:tc>
              <w:tcPr>
                <w:tcW w:w="1856" w:type="dxa"/>
                <w:noWrap/>
                <w:hideMark/>
              </w:tcPr>
              <w:p w14:paraId="59A8E5CD" w14:textId="77777777" w:rsidR="00A16946" w:rsidRPr="009C082C" w:rsidRDefault="00A16946" w:rsidP="00661676">
                <w:pPr>
                  <w:rPr>
                    <w:rFonts w:cs="Arial"/>
                    <w:sz w:val="20"/>
                    <w:szCs w:val="20"/>
                  </w:rPr>
                </w:pPr>
                <w:r w:rsidRPr="009C082C">
                  <w:rPr>
                    <w:rFonts w:cs="Arial"/>
                    <w:sz w:val="20"/>
                    <w:szCs w:val="20"/>
                  </w:rPr>
                  <w:t>2.6 (2.0 to 3.1)</w:t>
                </w:r>
              </w:p>
            </w:tc>
            <w:tc>
              <w:tcPr>
                <w:tcW w:w="2004" w:type="dxa"/>
                <w:noWrap/>
                <w:hideMark/>
              </w:tcPr>
              <w:p w14:paraId="3F84CF86" w14:textId="77777777" w:rsidR="00A16946" w:rsidRPr="009C082C" w:rsidRDefault="00A16946" w:rsidP="00661676">
                <w:pPr>
                  <w:rPr>
                    <w:rFonts w:cs="Arial"/>
                    <w:sz w:val="20"/>
                    <w:szCs w:val="20"/>
                  </w:rPr>
                </w:pPr>
                <w:r w:rsidRPr="009C082C">
                  <w:rPr>
                    <w:rFonts w:cs="Arial"/>
                    <w:sz w:val="20"/>
                    <w:szCs w:val="20"/>
                  </w:rPr>
                  <w:t>4.2 (3.2 to 6.3)</w:t>
                </w:r>
              </w:p>
            </w:tc>
          </w:tr>
          <w:tr w:rsidR="00A16946" w:rsidRPr="001311DA" w14:paraId="4B14FD6F" w14:textId="77777777" w:rsidTr="006D2E7A">
            <w:trPr>
              <w:trHeight w:val="300"/>
              <w:jc w:val="center"/>
            </w:trPr>
            <w:tc>
              <w:tcPr>
                <w:tcW w:w="1277" w:type="dxa"/>
                <w:noWrap/>
                <w:hideMark/>
              </w:tcPr>
              <w:p w14:paraId="38C962DD" w14:textId="77777777" w:rsidR="00A16946" w:rsidRPr="009C082C" w:rsidRDefault="00A16946" w:rsidP="00661676">
                <w:pPr>
                  <w:rPr>
                    <w:rFonts w:cs="Arial"/>
                    <w:b/>
                    <w:sz w:val="20"/>
                    <w:szCs w:val="20"/>
                  </w:rPr>
                </w:pPr>
                <w:r w:rsidRPr="009C082C">
                  <w:rPr>
                    <w:rFonts w:cs="Arial"/>
                    <w:b/>
                    <w:sz w:val="20"/>
                    <w:szCs w:val="20"/>
                  </w:rPr>
                  <w:t>MEL</w:t>
                </w:r>
              </w:p>
            </w:tc>
            <w:tc>
              <w:tcPr>
                <w:tcW w:w="1588" w:type="dxa"/>
                <w:noWrap/>
                <w:hideMark/>
              </w:tcPr>
              <w:p w14:paraId="20E29D37" w14:textId="77777777" w:rsidR="00A16946" w:rsidRPr="009C082C" w:rsidRDefault="00A16946" w:rsidP="00661676">
                <w:pPr>
                  <w:rPr>
                    <w:rFonts w:cs="Arial"/>
                    <w:sz w:val="20"/>
                    <w:szCs w:val="20"/>
                  </w:rPr>
                </w:pPr>
                <w:r w:rsidRPr="009C082C">
                  <w:rPr>
                    <w:rFonts w:cs="Arial"/>
                    <w:sz w:val="20"/>
                    <w:szCs w:val="20"/>
                  </w:rPr>
                  <w:t>11</w:t>
                </w:r>
              </w:p>
            </w:tc>
            <w:tc>
              <w:tcPr>
                <w:tcW w:w="1780" w:type="dxa"/>
                <w:noWrap/>
                <w:hideMark/>
              </w:tcPr>
              <w:p w14:paraId="30B61428" w14:textId="77777777" w:rsidR="00A16946" w:rsidRPr="009C082C" w:rsidRDefault="00A16946" w:rsidP="00661676">
                <w:pPr>
                  <w:rPr>
                    <w:rFonts w:cs="Arial"/>
                    <w:sz w:val="20"/>
                    <w:szCs w:val="20"/>
                  </w:rPr>
                </w:pPr>
                <w:r w:rsidRPr="009C082C">
                  <w:rPr>
                    <w:rFonts w:cs="Arial"/>
                    <w:sz w:val="20"/>
                    <w:szCs w:val="20"/>
                  </w:rPr>
                  <w:t>13 (12 to 15)</w:t>
                </w:r>
              </w:p>
            </w:tc>
            <w:tc>
              <w:tcPr>
                <w:tcW w:w="1856" w:type="dxa"/>
                <w:noWrap/>
                <w:hideMark/>
              </w:tcPr>
              <w:p w14:paraId="54301FD1" w14:textId="77777777" w:rsidR="00A16946" w:rsidRPr="009C082C" w:rsidRDefault="00A16946" w:rsidP="00661676">
                <w:pPr>
                  <w:rPr>
                    <w:rFonts w:cs="Arial"/>
                    <w:sz w:val="20"/>
                    <w:szCs w:val="20"/>
                  </w:rPr>
                </w:pPr>
                <w:r w:rsidRPr="009C082C">
                  <w:rPr>
                    <w:rFonts w:cs="Arial"/>
                    <w:sz w:val="20"/>
                    <w:szCs w:val="20"/>
                  </w:rPr>
                  <w:t>16 (15 to 20)</w:t>
                </w:r>
              </w:p>
            </w:tc>
            <w:tc>
              <w:tcPr>
                <w:tcW w:w="2004" w:type="dxa"/>
                <w:noWrap/>
                <w:hideMark/>
              </w:tcPr>
              <w:p w14:paraId="5541743C" w14:textId="77777777" w:rsidR="00A16946" w:rsidRPr="009C082C" w:rsidRDefault="00A16946" w:rsidP="00661676">
                <w:pPr>
                  <w:rPr>
                    <w:rFonts w:cs="Arial"/>
                    <w:sz w:val="20"/>
                    <w:szCs w:val="20"/>
                  </w:rPr>
                </w:pPr>
                <w:r w:rsidRPr="009C082C">
                  <w:rPr>
                    <w:rFonts w:cs="Arial"/>
                    <w:sz w:val="20"/>
                    <w:szCs w:val="20"/>
                  </w:rPr>
                  <w:t>24 (19 to 32)</w:t>
                </w:r>
              </w:p>
            </w:tc>
          </w:tr>
          <w:tr w:rsidR="00A16946" w:rsidRPr="001311DA" w14:paraId="3A415F13" w14:textId="77777777" w:rsidTr="006D2E7A">
            <w:trPr>
              <w:trHeight w:val="300"/>
              <w:jc w:val="center"/>
            </w:trPr>
            <w:tc>
              <w:tcPr>
                <w:tcW w:w="1277" w:type="dxa"/>
                <w:noWrap/>
                <w:hideMark/>
              </w:tcPr>
              <w:p w14:paraId="7F4B6AC8" w14:textId="77777777" w:rsidR="00A16946" w:rsidRPr="009C082C" w:rsidRDefault="00A16946" w:rsidP="00661676">
                <w:pPr>
                  <w:rPr>
                    <w:rFonts w:cs="Arial"/>
                    <w:b/>
                    <w:sz w:val="20"/>
                    <w:szCs w:val="20"/>
                  </w:rPr>
                </w:pPr>
                <w:r w:rsidRPr="009C082C">
                  <w:rPr>
                    <w:rFonts w:cs="Arial"/>
                    <w:b/>
                    <w:sz w:val="20"/>
                    <w:szCs w:val="20"/>
                  </w:rPr>
                  <w:t>PER</w:t>
                </w:r>
              </w:p>
            </w:tc>
            <w:tc>
              <w:tcPr>
                <w:tcW w:w="1588" w:type="dxa"/>
                <w:noWrap/>
                <w:hideMark/>
              </w:tcPr>
              <w:p w14:paraId="0B4C643C" w14:textId="77777777" w:rsidR="00A16946" w:rsidRPr="009C082C" w:rsidRDefault="00A16946" w:rsidP="00661676">
                <w:pPr>
                  <w:rPr>
                    <w:rFonts w:cs="Arial"/>
                    <w:sz w:val="20"/>
                    <w:szCs w:val="20"/>
                  </w:rPr>
                </w:pPr>
                <w:r w:rsidRPr="009C082C">
                  <w:rPr>
                    <w:rFonts w:cs="Arial"/>
                    <w:sz w:val="20"/>
                    <w:szCs w:val="20"/>
                  </w:rPr>
                  <w:t>28</w:t>
                </w:r>
              </w:p>
            </w:tc>
            <w:tc>
              <w:tcPr>
                <w:tcW w:w="1780" w:type="dxa"/>
                <w:noWrap/>
                <w:hideMark/>
              </w:tcPr>
              <w:p w14:paraId="0CAE02BA" w14:textId="77777777" w:rsidR="00A16946" w:rsidRPr="009C082C" w:rsidRDefault="00A16946" w:rsidP="00661676">
                <w:pPr>
                  <w:rPr>
                    <w:rFonts w:cs="Arial"/>
                    <w:sz w:val="20"/>
                    <w:szCs w:val="20"/>
                  </w:rPr>
                </w:pPr>
                <w:r w:rsidRPr="009C082C">
                  <w:rPr>
                    <w:rFonts w:cs="Arial"/>
                    <w:sz w:val="20"/>
                    <w:szCs w:val="20"/>
                  </w:rPr>
                  <w:t>36 (33 to 39)</w:t>
                </w:r>
              </w:p>
            </w:tc>
            <w:tc>
              <w:tcPr>
                <w:tcW w:w="1856" w:type="dxa"/>
                <w:noWrap/>
                <w:hideMark/>
              </w:tcPr>
              <w:p w14:paraId="0AAB6481" w14:textId="77777777" w:rsidR="00A16946" w:rsidRPr="009C082C" w:rsidRDefault="00A16946" w:rsidP="00661676">
                <w:pPr>
                  <w:rPr>
                    <w:rFonts w:cs="Arial"/>
                    <w:sz w:val="20"/>
                    <w:szCs w:val="20"/>
                  </w:rPr>
                </w:pPr>
                <w:r w:rsidRPr="009C082C">
                  <w:rPr>
                    <w:rFonts w:cs="Arial"/>
                    <w:sz w:val="20"/>
                    <w:szCs w:val="20"/>
                  </w:rPr>
                  <w:t>43 (37 to 52)</w:t>
                </w:r>
              </w:p>
            </w:tc>
            <w:tc>
              <w:tcPr>
                <w:tcW w:w="2004" w:type="dxa"/>
                <w:noWrap/>
                <w:hideMark/>
              </w:tcPr>
              <w:p w14:paraId="6C3B4E8D" w14:textId="77777777" w:rsidR="00A16946" w:rsidRPr="009C082C" w:rsidRDefault="00A16946" w:rsidP="00661676">
                <w:pPr>
                  <w:rPr>
                    <w:rFonts w:cs="Arial"/>
                    <w:sz w:val="20"/>
                    <w:szCs w:val="20"/>
                  </w:rPr>
                </w:pPr>
                <w:r w:rsidRPr="009C082C">
                  <w:rPr>
                    <w:rFonts w:cs="Arial"/>
                    <w:sz w:val="20"/>
                    <w:szCs w:val="20"/>
                  </w:rPr>
                  <w:t>63 (50 to 72)</w:t>
                </w:r>
              </w:p>
            </w:tc>
          </w:tr>
          <w:tr w:rsidR="00A16946" w:rsidRPr="001311DA" w14:paraId="4AEE75FC" w14:textId="77777777" w:rsidTr="006D2E7A">
            <w:trPr>
              <w:trHeight w:val="300"/>
              <w:jc w:val="center"/>
            </w:trPr>
            <w:tc>
              <w:tcPr>
                <w:tcW w:w="1277" w:type="dxa"/>
                <w:noWrap/>
                <w:hideMark/>
              </w:tcPr>
              <w:p w14:paraId="78E92C72" w14:textId="77777777" w:rsidR="00A16946" w:rsidRPr="009C082C" w:rsidRDefault="00A16946" w:rsidP="00661676">
                <w:pPr>
                  <w:rPr>
                    <w:rFonts w:cs="Arial"/>
                    <w:b/>
                    <w:sz w:val="20"/>
                    <w:szCs w:val="20"/>
                  </w:rPr>
                </w:pPr>
                <w:r w:rsidRPr="009C082C">
                  <w:rPr>
                    <w:rFonts w:cs="Arial"/>
                    <w:b/>
                    <w:sz w:val="20"/>
                    <w:szCs w:val="20"/>
                  </w:rPr>
                  <w:t>SYD</w:t>
                </w:r>
              </w:p>
            </w:tc>
            <w:tc>
              <w:tcPr>
                <w:tcW w:w="1588" w:type="dxa"/>
                <w:noWrap/>
                <w:hideMark/>
              </w:tcPr>
              <w:p w14:paraId="245B1BBC" w14:textId="77777777" w:rsidR="00A16946" w:rsidRPr="009C082C" w:rsidRDefault="00A16946" w:rsidP="00661676">
                <w:pPr>
                  <w:rPr>
                    <w:rFonts w:cs="Arial"/>
                    <w:sz w:val="20"/>
                    <w:szCs w:val="20"/>
                  </w:rPr>
                </w:pPr>
                <w:r w:rsidRPr="009C082C">
                  <w:rPr>
                    <w:rFonts w:cs="Arial"/>
                    <w:sz w:val="20"/>
                    <w:szCs w:val="20"/>
                  </w:rPr>
                  <w:t>3.1</w:t>
                </w:r>
              </w:p>
            </w:tc>
            <w:tc>
              <w:tcPr>
                <w:tcW w:w="1780" w:type="dxa"/>
                <w:noWrap/>
                <w:hideMark/>
              </w:tcPr>
              <w:p w14:paraId="5643BAC3" w14:textId="77777777" w:rsidR="00A16946" w:rsidRPr="009C082C" w:rsidRDefault="00A16946" w:rsidP="00661676">
                <w:pPr>
                  <w:rPr>
                    <w:rFonts w:cs="Arial"/>
                    <w:sz w:val="20"/>
                    <w:szCs w:val="20"/>
                  </w:rPr>
                </w:pPr>
                <w:r w:rsidRPr="009C082C">
                  <w:rPr>
                    <w:rFonts w:cs="Arial"/>
                    <w:sz w:val="20"/>
                    <w:szCs w:val="20"/>
                  </w:rPr>
                  <w:t>4.3 (4.0 to 5.0)</w:t>
                </w:r>
              </w:p>
            </w:tc>
            <w:tc>
              <w:tcPr>
                <w:tcW w:w="1856" w:type="dxa"/>
                <w:noWrap/>
                <w:hideMark/>
              </w:tcPr>
              <w:p w14:paraId="7F609EE8" w14:textId="77777777" w:rsidR="00A16946" w:rsidRPr="009C082C" w:rsidRDefault="00A16946" w:rsidP="00661676">
                <w:pPr>
                  <w:rPr>
                    <w:rFonts w:cs="Arial"/>
                    <w:sz w:val="20"/>
                    <w:szCs w:val="20"/>
                  </w:rPr>
                </w:pPr>
                <w:r w:rsidRPr="009C082C">
                  <w:rPr>
                    <w:rFonts w:cs="Arial"/>
                    <w:sz w:val="20"/>
                    <w:szCs w:val="20"/>
                  </w:rPr>
                  <w:t>6.0 (4.9 to 8.2)</w:t>
                </w:r>
              </w:p>
            </w:tc>
            <w:tc>
              <w:tcPr>
                <w:tcW w:w="2004" w:type="dxa"/>
                <w:noWrap/>
                <w:hideMark/>
              </w:tcPr>
              <w:p w14:paraId="38BD22D7" w14:textId="77777777" w:rsidR="00A16946" w:rsidRPr="009C082C" w:rsidRDefault="00A16946" w:rsidP="00661676">
                <w:pPr>
                  <w:rPr>
                    <w:rFonts w:cs="Arial"/>
                    <w:sz w:val="20"/>
                    <w:szCs w:val="20"/>
                  </w:rPr>
                </w:pPr>
                <w:r w:rsidRPr="009C082C">
                  <w:rPr>
                    <w:rFonts w:cs="Arial"/>
                    <w:sz w:val="20"/>
                    <w:szCs w:val="20"/>
                  </w:rPr>
                  <w:t>11 (8.2 to 15)</w:t>
                </w:r>
              </w:p>
            </w:tc>
          </w:tr>
        </w:tbl>
        <w:p w14:paraId="2D22653B" w14:textId="77777777" w:rsidR="00A16946" w:rsidRPr="006A49CC" w:rsidRDefault="00A16946" w:rsidP="005B6134">
          <w:pPr>
            <w:pStyle w:val="RHpara"/>
            <w:ind w:left="720"/>
          </w:pPr>
          <w:r w:rsidRPr="006A49CC">
            <w:t xml:space="preserve">Much of the current understanding of </w:t>
          </w:r>
          <w:r>
            <w:t>heat-health</w:t>
          </w:r>
          <w:r w:rsidRPr="006A49CC">
            <w:t xml:space="preserve"> risk relates to </w:t>
          </w:r>
          <w:r>
            <w:t xml:space="preserve">the </w:t>
          </w:r>
          <w:r w:rsidRPr="006A49CC">
            <w:t>role of heatwaves at the city-scale</w:t>
          </w:r>
          <w:r w:rsidRPr="006A49CC">
            <w:fldChar w:fldCharType="begin">
              <w:fldData xml:space="preserve">PEVuZE5vdGU+PENpdGU+PEF1dGhvcj5Ub25nPC9BdXRob3I+PFllYXI+MjAxNTwvWWVhcj48UmVj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</w:fldData>
            </w:fldChar>
          </w:r>
          <w:r w:rsidRPr="005B6134">
            <w:instrText xml:space="preserve"> ADDIN EN.CITE </w:instrText>
          </w:r>
          <w:r w:rsidRPr="005B6134">
            <w:fldChar w:fldCharType="begin">
              <w:fldData xml:space="preserve">PEVuZE5vdGU+PENpdGU+PEF1dGhvcj5Ub25nPC9BdXRob3I+PFllYXI+MjAxNTwvWWVhcj48UmVj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</w:fldData>
            </w:fldChar>
          </w:r>
          <w:r w:rsidRPr="005B6134">
            <w:instrText xml:space="preserve"> ADDIN EN.CITE.DATA </w:instrText>
          </w:r>
          <w:r w:rsidRPr="005B6134">
            <w:fldChar w:fldCharType="end"/>
          </w:r>
          <w:r w:rsidRPr="006A49CC">
            <w:fldChar w:fldCharType="separate"/>
          </w:r>
          <w:r w:rsidRPr="005B6134">
            <w:t>[14,15, 35]</w:t>
          </w:r>
          <w:r w:rsidRPr="006A49CC">
            <w:fldChar w:fldCharType="end"/>
          </w:r>
          <w:r w:rsidRPr="006A49CC">
            <w:t xml:space="preserve">, while limited evidence exists </w:t>
          </w:r>
          <w:r>
            <w:t>for</w:t>
          </w:r>
          <w:r w:rsidRPr="006A49CC">
            <w:t xml:space="preserve"> identifying the individual person level (e.g. physical and mental health, age) and local (area or neighbourhood) factors (e.g. urban environment, dwelling type) that place populations most at risk. Heatwave studies are also often limited in their spatial and temporal scope e.g., analysis of a single city during a particular heatwave. In contrast, the RILLH project is one of the few studies that applies a nationally </w:t>
          </w:r>
          <w:r w:rsidRPr="006A49CC">
            <w:lastRenderedPageBreak/>
            <w:t>consistent approach using multiple mortality and morbidity measures assessed at different spatial scales.</w:t>
          </w:r>
        </w:p>
        <w:p w14:paraId="1B926280" w14:textId="77777777" w:rsidR="00A16946" w:rsidRPr="00E43F80" w:rsidRDefault="00A16946" w:rsidP="00661676">
          <w:pPr>
            <w:pStyle w:val="Heading2"/>
          </w:pPr>
          <w:bookmarkStart w:id="72" w:name="_Toc64993713"/>
          <w:bookmarkStart w:id="73" w:name="_Toc77765864"/>
          <w:r w:rsidRPr="00E43F80">
            <w:t>Populations and places most at risk</w:t>
          </w:r>
          <w:bookmarkEnd w:id="72"/>
          <w:bookmarkEnd w:id="73"/>
        </w:p>
        <w:p w14:paraId="59D988B6" w14:textId="77777777" w:rsidR="00A16946" w:rsidRDefault="00A16946" w:rsidP="00661676">
          <w:pPr>
            <w:pStyle w:val="RHpara"/>
            <w:ind w:left="720"/>
          </w:pPr>
          <w:r>
            <w:t xml:space="preserve">The focus of this project was to evaluate the impact of heatwaves on mortality and morbidity across Australia in order to identify the populations most at risk and where they live. We incorporated individual (person) and neighbourhood level factors that includes demographic, socioeconomic, housing and the built environment, and accessibility to medical facilities and cool places. </w:t>
          </w:r>
          <w:r w:rsidRPr="00524943">
            <w:t xml:space="preserve">In some cases, these data have not </w:t>
          </w:r>
          <w:r>
            <w:t xml:space="preserve">previously </w:t>
          </w:r>
          <w:r w:rsidRPr="00524943">
            <w:t xml:space="preserve">been analysed together. </w:t>
          </w:r>
          <w:r>
            <w:t>Multiple</w:t>
          </w:r>
          <w:r w:rsidRPr="00524943">
            <w:t xml:space="preserve"> health measures </w:t>
          </w:r>
          <w:r>
            <w:t xml:space="preserve">were used </w:t>
          </w:r>
          <w:r w:rsidRPr="00524943">
            <w:t xml:space="preserve">including mortality, ambulance callouts, and attendances at </w:t>
          </w:r>
          <w:r>
            <w:t>GP</w:t>
          </w:r>
          <w:r w:rsidRPr="00524943">
            <w:t xml:space="preserve">.   </w:t>
          </w:r>
          <w:r>
            <w:t xml:space="preserve">   </w:t>
          </w:r>
        </w:p>
        <w:p w14:paraId="095EA183" w14:textId="77777777" w:rsidR="00A16946" w:rsidRPr="00524943" w:rsidRDefault="00A16946" w:rsidP="00661676">
          <w:pPr>
            <w:pStyle w:val="RHpara"/>
            <w:ind w:left="720"/>
          </w:pPr>
          <w:r w:rsidRPr="00524943">
            <w:t xml:space="preserve">The results of this study show that mortality/morbidity increases during heatwaves in Australia, but the magnitude of the increase varies </w:t>
          </w:r>
          <w:r>
            <w:t>both amongst and within</w:t>
          </w:r>
          <w:r w:rsidRPr="00524943">
            <w:t xml:space="preserve"> </w:t>
          </w:r>
          <w:r>
            <w:t>places</w:t>
          </w:r>
          <w:r w:rsidRPr="00524943">
            <w:t>. One of the main drivers of this variation is</w:t>
          </w:r>
          <w:r>
            <w:t xml:space="preserve"> the</w:t>
          </w:r>
          <w:r w:rsidRPr="00524943">
            <w:t xml:space="preserve"> difference between individual characteristics and attributes of where they live. For example, mortality risk is high for low-income people who also live in disadvantaged neighbourhoods. </w:t>
          </w:r>
          <w:r>
            <w:t>Generally,</w:t>
          </w:r>
          <w:r w:rsidRPr="00524943">
            <w:t xml:space="preserve"> individuals are more susceptible if they have certain underlying health conditions, are from vulnerable groups or live in heat exposed neighbourhoods. </w:t>
          </w:r>
        </w:p>
        <w:p w14:paraId="0E66C794" w14:textId="77777777" w:rsidR="00A16946" w:rsidRPr="003043D3" w:rsidRDefault="00A16946" w:rsidP="00661676">
          <w:pPr>
            <w:pStyle w:val="RHpara"/>
            <w:ind w:left="720"/>
          </w:pPr>
          <w:r w:rsidRPr="00524943">
            <w:t>There is considerable spatial variation in heat vulnerability and health outcomes across Australia and especially within larger urban areas. Different factors drive these patterns including the degree to which communities can respond and adapt to heatwaves.</w:t>
          </w:r>
          <w:r>
            <w:t xml:space="preserve"> In Melbourne there were broad trends in heat-health risk, but at a local scale there was considerable variation from neighbourhood to neighbourhood. Hotspot/cold spot analysis indicates that there are significant clusters of high heat-health risk. The specificity of areas with adverse heat-health outcomes is clearer when outcomes are combined with vulnerability indices (Figure 9). Findings such as these can inform the development of</w:t>
          </w:r>
          <w:r w:rsidRPr="00524943">
            <w:t xml:space="preserve"> warnings, targeted response plans and other outreach methods </w:t>
          </w:r>
          <w:r>
            <w:t xml:space="preserve">that </w:t>
          </w:r>
          <w:r w:rsidRPr="00524943">
            <w:t>can be customi</w:t>
          </w:r>
          <w:r>
            <w:t>s</w:t>
          </w:r>
          <w:r w:rsidRPr="00524943">
            <w:t>ed for specific segments of the p</w:t>
          </w:r>
          <w:r>
            <w:t>opulation and locations.</w:t>
          </w:r>
        </w:p>
        <w:p w14:paraId="180339F5" w14:textId="77777777" w:rsidR="00A16946" w:rsidRPr="00E43F80" w:rsidRDefault="00A16946" w:rsidP="00661676">
          <w:pPr>
            <w:pStyle w:val="Heading2"/>
          </w:pPr>
          <w:bookmarkStart w:id="74" w:name="_Toc64993714"/>
          <w:bookmarkStart w:id="75" w:name="_Toc77765865"/>
          <w:r w:rsidRPr="00E43F80">
            <w:t>Linked social and environmental data analysis</w:t>
          </w:r>
          <w:bookmarkEnd w:id="74"/>
          <w:bookmarkEnd w:id="75"/>
          <w:r w:rsidRPr="00E43F80">
            <w:t xml:space="preserve"> </w:t>
          </w:r>
        </w:p>
        <w:p w14:paraId="4ED32087" w14:textId="77777777" w:rsidR="00A16946" w:rsidRDefault="00A16946" w:rsidP="00661676">
          <w:pPr>
            <w:pStyle w:val="RHpara"/>
            <w:ind w:left="720"/>
          </w:pPr>
          <w:r>
            <w:t>A broader aim of this study was to assess</w:t>
          </w:r>
          <w:r w:rsidRPr="0083663E">
            <w:t xml:space="preserve"> the utility of linked government data for understanding a significant, complex, and coupled so</w:t>
          </w:r>
          <w:r>
            <w:t xml:space="preserve">cial and environmental problem. More specifically, </w:t>
          </w:r>
          <w:r w:rsidRPr="0083663E">
            <w:t xml:space="preserve">how individual and neighbourhood characteristics influence health outcomes </w:t>
          </w:r>
          <w:r>
            <w:t>in relation</w:t>
          </w:r>
          <w:r w:rsidRPr="0083663E">
            <w:t xml:space="preserve"> to heat waves.</w:t>
          </w:r>
          <w:r>
            <w:t xml:space="preserve"> This project highlighted some of the challenges with environmental exposure and health work, and indeed many of the data linkage challenges were not straightforward. </w:t>
          </w:r>
        </w:p>
        <w:p w14:paraId="1493C18C" w14:textId="77777777" w:rsidR="00A16946" w:rsidRDefault="00A16946" w:rsidP="00661676">
          <w:pPr>
            <w:pStyle w:val="RHpara"/>
            <w:ind w:left="720"/>
          </w:pPr>
          <w:r>
            <w:t>The project's core datasets were developed using two data linkage approaches, and each had advantages and disadvantages. Person-level linked data extracted from the MADIP data asset</w:t>
          </w:r>
          <w:r>
            <w:fldChar w:fldCharType="begin"/>
          </w:r>
          <w:r>
            <w:instrText xml:space="preserve"> ADDIN EN.CITE &lt;EndNote&gt;&lt;Cite&gt;&lt;Author&gt;Australian Bureau of Statistics (ABS)&lt;/Author&gt;&lt;Year&gt;2020&lt;/Year&gt;&lt;RecNum&gt;138&lt;/RecNum&gt;&lt;DisplayText&gt;&lt;style face="superscript" font="Arial" size="12"&gt;[62]&lt;/style&gt;&lt;/DisplayText&gt;&lt;record&gt;&lt;rec-number&gt;138&lt;/rec-number&gt;&lt;foreign-keys&gt;&lt;key app="EN" db-id="fppr0tz20zw2wrevfa552rae29wxtdeadx59" timestamp="1602548675"&gt;138&lt;/key&gt;&lt;/foreign-keys&gt;&lt;ref-type name="Web Page"&gt;12&lt;/ref-type&gt;&lt;contributors&gt;&lt;authors&gt;&lt;author&gt;Australian Bureau of Statistics (ABS),&lt;/author&gt;&lt;/authors&gt;&lt;/contributors&gt;&lt;titles&gt;&lt;title&gt;Multi-Agency Data Integration Project (MADIP) &lt;/title&gt;&lt;/titles&gt;&lt;volume&gt;2020&lt;/volume&gt;&lt;number&gt;13 Oct&lt;/number&gt;&lt;dates&gt;&lt;year&gt;2020&lt;/year&gt;&lt;/dates&gt;&lt;pub-location&gt;Canberra&lt;/pub-location&gt;&lt;publisher&gt;ABS&lt;/publisher&gt;&lt;urls&gt;&lt;related-urls&gt;&lt;url&gt;https://www.abs.gov.au/websitedbs/D3310114.nsf/home/Statistical+Data+Integration+-+MADIP&lt;/url&gt;&lt;/related-urls&gt;&lt;/urls&gt;&lt;/record&gt;&lt;/Cite&gt;&lt;/EndNote&gt;</w:instrText>
          </w:r>
          <w:r>
            <w:fldChar w:fldCharType="separate"/>
          </w:r>
          <w:r w:rsidRPr="00935D61">
            <w:rPr>
              <w:noProof/>
              <w:sz w:val="24"/>
              <w:vertAlign w:val="superscript"/>
            </w:rPr>
            <w:t>[62]</w:t>
          </w:r>
          <w:r>
            <w:fldChar w:fldCharType="end"/>
          </w:r>
          <w:r>
            <w:t xml:space="preserve"> by the ABS and analysed in the secure DataLab environment</w:t>
          </w:r>
          <w:r>
            <w:fldChar w:fldCharType="begin"/>
          </w:r>
          <w:r>
            <w:instrText xml:space="preserve"> ADDIN EN.CITE &lt;EndNote&gt;&lt;Cite&gt;&lt;Author&gt;Australian Bureau of Statistics (ABS)&lt;/Author&gt;&lt;Year&gt;2020&lt;/Year&gt;&lt;RecNum&gt;139&lt;/RecNum&gt;&lt;DisplayText&gt;&lt;style face="superscript" font="Arial" size="12"&gt;[63]&lt;/style&gt;&lt;/DisplayText&gt;&lt;record&gt;&lt;rec-number&gt;139&lt;/rec-number&gt;&lt;foreign-keys&gt;&lt;key app="EN" db-id="fppr0tz20zw2wrevfa552rae29wxtdeadx59" timestamp="1602551925"&gt;139&lt;/key&gt;&lt;/foreign-keys&gt;&lt;ref-type name="Web Page"&gt;12&lt;/ref-type&gt;&lt;contributors&gt;&lt;authors&gt;&lt;author&gt;Australian Bureau of Statistics (ABS),&lt;/author&gt;&lt;/authors&gt;&lt;/contributors&gt;&lt;titles&gt;&lt;title&gt;About the DataLab&lt;/title&gt;&lt;/titles&gt;&lt;volume&gt;2020&lt;/volume&gt;&lt;number&gt;13 Oct&lt;/number&gt;&lt;dates&gt;&lt;year&gt;2020&lt;/year&gt;&lt;/dates&gt;&lt;pub-location&gt;Canberra&lt;/pub-location&gt;&lt;publisher&gt;ABS&lt;/publisher&gt;&lt;urls&gt;&lt;related-urls&gt;&lt;url&gt;https://www.abs.gov.au/websitedbs/D3310114.nsf/home/CURF:+About+the+ABS+Data+Laboratory+(ABSDL)&lt;/url&gt;&lt;/related-urls&gt;&lt;/urls&gt;&lt;/record&gt;&lt;/Cite&gt;&lt;/EndNote&gt;</w:instrText>
          </w:r>
          <w:r>
            <w:fldChar w:fldCharType="separate"/>
          </w:r>
          <w:r w:rsidRPr="00935D61">
            <w:rPr>
              <w:noProof/>
              <w:sz w:val="24"/>
              <w:vertAlign w:val="superscript"/>
            </w:rPr>
            <w:t>[63]</w:t>
          </w:r>
          <w:r>
            <w:fldChar w:fldCharType="end"/>
          </w:r>
          <w:r>
            <w:t xml:space="preserve"> had the advantage of providing high granularity data. This was essential for the modelling of person level influences on the basic </w:t>
          </w:r>
          <w:r>
            <w:lastRenderedPageBreak/>
            <w:t xml:space="preserve">heatwave-mortality/morbidity relationships. EHF data were brought into DataLab and linked to the MADIP extract via the SA2 geography. </w:t>
          </w:r>
        </w:p>
        <w:p w14:paraId="0374DDEC" w14:textId="77777777" w:rsidR="00A16946" w:rsidRDefault="00A16946" w:rsidP="00661676">
          <w:pPr>
            <w:pStyle w:val="RHpara"/>
            <w:ind w:left="720"/>
          </w:pPr>
          <w:r>
            <w:t xml:space="preserve">Statistical Area 2 represents the finest scale available in the dataset and this places limitations on the ability to link environmental datasets. In the case of EHF this was not of concern as it is a synoptic dataset likely to have similar values over relatively large areas. However, the SA2 limitation was also important when other social and environmental data (e.g., vegetation fraction) was included. Thus, </w:t>
          </w:r>
          <w:r w:rsidRPr="00582984">
            <w:t>these data are characterised</w:t>
          </w:r>
          <w:r>
            <w:t xml:space="preserve"> as representing the neighbourhoods (area) where people live (person level data). Finally, the SA2 geography meant RR was modelled at the SA2 level. Overall, it was not ideal to have to use data aggregated to an arbitrary analysis scale.  </w:t>
          </w:r>
        </w:p>
        <w:p w14:paraId="357253D8" w14:textId="77777777" w:rsidR="00A16946" w:rsidRDefault="00A16946" w:rsidP="00661676">
          <w:pPr>
            <w:pStyle w:val="RHpara"/>
            <w:ind w:left="720"/>
          </w:pPr>
          <w:r>
            <w:t xml:space="preserve">The analysis outside of DataLab, including the RR mapping and HVI, also focused on the </w:t>
          </w:r>
          <w:r w:rsidRPr="00320709">
            <w:t xml:space="preserve">neighbourhood (SA2) scale. In this case the SA2s </w:t>
          </w:r>
          <w:r>
            <w:t xml:space="preserve">were used </w:t>
          </w:r>
          <w:r w:rsidRPr="00320709">
            <w:t>as a geograph</w:t>
          </w:r>
          <w:r>
            <w:t>y</w:t>
          </w:r>
          <w:r w:rsidRPr="00320709">
            <w:t xml:space="preserve"> to link over 50 social, health and environmental datasets. This type of area linkage is very common in geospatial analysis and involves aggregation (e.g., gridded land surface temperature, point health service locations) or disaggregation (e.g., from SA3s), depending on the native resolution of the data. </w:t>
          </w:r>
          <w:r>
            <w:t xml:space="preserve">As </w:t>
          </w:r>
          <w:r w:rsidRPr="00320709">
            <w:t xml:space="preserve">mentioned above, the neighbourhood geography matches the RR maps from the health modelling. Recent research on health and the urban environment demonstrates the importance of highly granular data and spatially matching health outcomes and </w:t>
          </w:r>
          <w:r w:rsidRPr="00177B23">
            <w:t>drivers [Hanigan et al. 2017].</w:t>
          </w:r>
          <w:r>
            <w:t xml:space="preserve"> </w:t>
          </w:r>
        </w:p>
        <w:p w14:paraId="7E074647" w14:textId="77777777" w:rsidR="00A16946" w:rsidRDefault="00A16946" w:rsidP="00661676">
          <w:pPr>
            <w:pStyle w:val="RHpara"/>
            <w:ind w:left="720"/>
          </w:pPr>
          <w:r w:rsidRPr="001A0C73">
            <w:t>However, a key recommendation from the analysis is that investment in developing coupled social and environmental data assets, akin to MADIP</w:t>
          </w:r>
          <w:r w:rsidRPr="001A0C73">
            <w:fldChar w:fldCharType="begin"/>
          </w:r>
          <w:r w:rsidRPr="001A0C73">
            <w:instrText xml:space="preserve"> ADDIN EN.CITE &lt;EndNote&gt;&lt;Cite&gt;&lt;Author&gt;Australian Bureau of Statistics (ABS)&lt;/Author&gt;&lt;Year&gt;2020&lt;/Year&gt;&lt;RecNum&gt;138&lt;/RecNum&gt;&lt;DisplayText&gt;&lt;style face="superscript" font="Arial" size="12"&gt;[62]&lt;/style&gt;&lt;/DisplayText&gt;&lt;record&gt;&lt;rec-number&gt;138&lt;/rec-number&gt;&lt;foreign-keys&gt;&lt;key app="EN" db-id="fppr0tz20zw2wrevfa552rae29wxtdeadx59" timestamp="1602548675"&gt;138&lt;/key&gt;&lt;/foreign-keys&gt;&lt;ref-type name="Web Page"&gt;12&lt;/ref-type&gt;&lt;contributors&gt;&lt;authors&gt;&lt;author&gt;Australian Bureau of Statistics (ABS),&lt;/author&gt;&lt;/authors&gt;&lt;/contributors&gt;&lt;titles&gt;&lt;title&gt;Multi-Agency Data Integration Project (MADIP) &lt;/title&gt;&lt;/titles&gt;&lt;volume&gt;2020&lt;/volume&gt;&lt;number&gt;13 Oct&lt;/number&gt;&lt;dates&gt;&lt;year&gt;2020&lt;/year&gt;&lt;/dates&gt;&lt;pub-location&gt;Canberra&lt;/pub-location&gt;&lt;publisher&gt;ABS&lt;/publisher&gt;&lt;urls&gt;&lt;related-urls&gt;&lt;url&gt;https://www.abs.gov.au/websitedbs/D3310114.nsf/home/Statistical+Data+Integration+-+MADIP&lt;/url&gt;&lt;/related-urls&gt;&lt;/urls&gt;&lt;/record&gt;&lt;/Cite&gt;&lt;/EndNote&gt;</w:instrText>
          </w:r>
          <w:r w:rsidRPr="001A0C73">
            <w:fldChar w:fldCharType="separate"/>
          </w:r>
          <w:r w:rsidRPr="001A0C73">
            <w:rPr>
              <w:noProof/>
              <w:sz w:val="24"/>
              <w:vertAlign w:val="superscript"/>
            </w:rPr>
            <w:t>[62]</w:t>
          </w:r>
          <w:r w:rsidRPr="001A0C73">
            <w:fldChar w:fldCharType="end"/>
          </w:r>
          <w:r w:rsidRPr="001A0C73">
            <w:t>, may open up new opportunities for environmental health and warnings related research (e.g., heatwaves, coldwaves, bushfires and smoke</w:t>
          </w:r>
          <w:r w:rsidRPr="001A0C73">
            <w:rPr>
              <w:b/>
              <w:bCs/>
            </w:rPr>
            <w:t>).</w:t>
          </w:r>
        </w:p>
        <w:p w14:paraId="78201690" w14:textId="77777777" w:rsidR="00A16946" w:rsidRDefault="00A16946" w:rsidP="00661676">
          <w:pPr>
            <w:pStyle w:val="RHpara"/>
            <w:ind w:left="720"/>
          </w:pPr>
          <w:r>
            <w:t xml:space="preserve">Finally, the somewhat loose coupling of person and neighbourhood level datasets may make it difficult to identify the best scales for potential interventions. That said, the analysis found that many of the individual level risk factors also occur at the neighbourhood scale. Therefore, this suggests the coarser area level results can reflect individual risk. Moreover, the analysis shows that HVI is significantly related to heat-health outcomes and may also be used to develop and target interventions.     </w:t>
          </w:r>
        </w:p>
        <w:p w14:paraId="020E8D6C" w14:textId="77777777" w:rsidR="00A16946" w:rsidRDefault="00A16946" w:rsidP="00661676">
          <w:pPr>
            <w:pStyle w:val="Heading2"/>
          </w:pPr>
          <w:bookmarkStart w:id="76" w:name="_Toc64993715"/>
          <w:bookmarkStart w:id="77" w:name="_Toc77765866"/>
          <w:r>
            <w:t>Extending Heat Vulnerability Index with the Location Index</w:t>
          </w:r>
          <w:bookmarkEnd w:id="76"/>
          <w:bookmarkEnd w:id="77"/>
        </w:p>
        <w:p w14:paraId="03542C80" w14:textId="77777777" w:rsidR="00A16946" w:rsidRPr="002220C9" w:rsidRDefault="00A16946" w:rsidP="00661676">
          <w:pPr>
            <w:pStyle w:val="RHpara"/>
            <w:ind w:left="720"/>
            <w:rPr>
              <w:color w:val="000000" w:themeColor="text1"/>
            </w:rPr>
          </w:pPr>
          <w:r w:rsidRPr="002220C9">
            <w:rPr>
              <w:color w:val="000000" w:themeColor="text1"/>
            </w:rPr>
            <w:t xml:space="preserve">The heat vulnerability indices (HVI) and mapping approaches described above involved the development of composite themes and indices from a set of individual indicators (Table 3) related to </w:t>
          </w:r>
          <w:r>
            <w:rPr>
              <w:color w:val="000000" w:themeColor="text1"/>
            </w:rPr>
            <w:t>heat-health</w:t>
          </w:r>
          <w:r w:rsidRPr="002220C9">
            <w:rPr>
              <w:color w:val="000000" w:themeColor="text1"/>
            </w:rPr>
            <w:t xml:space="preserve">. The datasets and indices were derived for the SA2 level geography, and approximate neighbourhoods in urban areas. This geography was selected to match the scale of data that can be extracted from MADIP and other health datasets as </w:t>
          </w:r>
          <w:r>
            <w:rPr>
              <w:color w:val="000000" w:themeColor="text1"/>
            </w:rPr>
            <w:t>the</w:t>
          </w:r>
          <w:r w:rsidRPr="002220C9">
            <w:rPr>
              <w:color w:val="000000" w:themeColor="text1"/>
            </w:rPr>
            <w:t xml:space="preserve"> “safe measure” for health data are SA2s. After testing different approaches (e.g., single variables, Principal Components Analysis), </w:t>
          </w:r>
          <w:r>
            <w:rPr>
              <w:color w:val="000000" w:themeColor="text1"/>
            </w:rPr>
            <w:t>it was decided to focus on</w:t>
          </w:r>
          <w:r w:rsidRPr="002220C9">
            <w:rPr>
              <w:color w:val="000000" w:themeColor="text1"/>
            </w:rPr>
            <w:t xml:space="preserve"> the transparent ranking approach used by the </w:t>
          </w:r>
          <w:r w:rsidRPr="002220C9">
            <w:rPr>
              <w:color w:val="000000" w:themeColor="text1"/>
            </w:rPr>
            <w:lastRenderedPageBreak/>
            <w:t xml:space="preserve">CDC and others. All these approaches have strengths and weaknesses, so there is scope to revisit HVI approaches with new data and techniques (e.g., Digital Twins, Spatial Data Science).  </w:t>
          </w:r>
        </w:p>
        <w:p w14:paraId="4F3BC9D2" w14:textId="77777777" w:rsidR="00A16946" w:rsidRPr="002220C9" w:rsidRDefault="00A16946" w:rsidP="00661676">
          <w:pPr>
            <w:pStyle w:val="RHpara"/>
            <w:ind w:left="720"/>
            <w:rPr>
              <w:color w:val="000000" w:themeColor="text1"/>
            </w:rPr>
          </w:pPr>
          <w:r w:rsidRPr="002220C9">
            <w:rPr>
              <w:color w:val="000000" w:themeColor="text1"/>
            </w:rPr>
            <w:t>One such approach is the Location Index (Loc-I) framework developed by GA, CSIRO, ABS and DAWE through DIPA support. The Loc-I is a new technology that provides methods for linking data based on location, enabling users to access and query information on the relationships between spatial features without relying on traditional and sometimes complex geography information systems (GIS) operations. The Loc-I team has implemented and tested two methods of data integration: Discrete Global Grid System (DGGS) and Linksets (pre-calculated relationships between dataset objects based on topology rules)</w:t>
          </w:r>
          <w:r>
            <w:rPr>
              <w:color w:val="000000" w:themeColor="text1"/>
            </w:rPr>
            <w:t xml:space="preserve">. </w:t>
          </w:r>
          <w:r w:rsidRPr="002220C9">
            <w:rPr>
              <w:color w:val="000000" w:themeColor="text1"/>
            </w:rPr>
            <w:t xml:space="preserve">Additional information about Loc-I is available online at </w:t>
          </w:r>
          <w:hyperlink r:id="rId43" w:history="1">
            <w:r w:rsidRPr="00BA7796">
              <w:rPr>
                <w:color w:val="365F91" w:themeColor="accent1" w:themeShade="BF"/>
                <w:u w:val="single"/>
              </w:rPr>
              <w:t>www.ga.gov.au/locationindex</w:t>
            </w:r>
          </w:hyperlink>
          <w:r w:rsidRPr="002220C9">
            <w:rPr>
              <w:color w:val="000000" w:themeColor="text1"/>
            </w:rPr>
            <w:t>.</w:t>
          </w:r>
          <w:r>
            <w:rPr>
              <w:color w:val="000000" w:themeColor="text1"/>
            </w:rPr>
            <w:t xml:space="preserve"> </w:t>
          </w:r>
        </w:p>
        <w:p w14:paraId="43BA6B47" w14:textId="77777777" w:rsidR="00A16946" w:rsidRPr="002220C9" w:rsidRDefault="00A16946" w:rsidP="00661676">
          <w:pPr>
            <w:pStyle w:val="RHpara"/>
            <w:ind w:left="720"/>
            <w:rPr>
              <w:color w:val="000000" w:themeColor="text1"/>
            </w:rPr>
          </w:pPr>
          <w:r>
            <w:rPr>
              <w:color w:val="000000" w:themeColor="text1"/>
            </w:rPr>
            <w:t>A</w:t>
          </w:r>
          <w:r w:rsidRPr="002220C9">
            <w:rPr>
              <w:color w:val="000000" w:themeColor="text1"/>
            </w:rPr>
            <w:t xml:space="preserve"> proof-of-concept </w:t>
          </w:r>
          <w:r>
            <w:rPr>
              <w:color w:val="000000" w:themeColor="text1"/>
            </w:rPr>
            <w:t xml:space="preserve">was developed </w:t>
          </w:r>
          <w:r w:rsidRPr="002220C9">
            <w:rPr>
              <w:color w:val="000000" w:themeColor="text1"/>
            </w:rPr>
            <w:t xml:space="preserve">as part of the RILLH project </w:t>
          </w:r>
          <w:r>
            <w:rPr>
              <w:color w:val="000000" w:themeColor="text1"/>
            </w:rPr>
            <w:t>to</w:t>
          </w:r>
          <w:r w:rsidRPr="002220C9">
            <w:rPr>
              <w:color w:val="000000" w:themeColor="text1"/>
            </w:rPr>
            <w:t xml:space="preserve"> assess the utility of the Loc-I framework for extending the HVI component of the project</w:t>
          </w:r>
          <w:r>
            <w:rPr>
              <w:color w:val="000000" w:themeColor="text1"/>
            </w:rPr>
            <w:t xml:space="preserve"> using</w:t>
          </w:r>
          <w:r w:rsidRPr="002220C9">
            <w:rPr>
              <w:color w:val="000000" w:themeColor="text1"/>
            </w:rPr>
            <w:t xml:space="preserve"> the datasets described in Section 2.3. The DGGS is the most appropriate Loc-I method of linking socio-economic, environmental, heatwave exposure (EHF) data with the vulnerability indices. Given the scope and short duration of the RILLH project, Linksets were not developed or tested, and this is an area for future work. </w:t>
          </w:r>
        </w:p>
        <w:p w14:paraId="61B26DDD" w14:textId="77777777" w:rsidR="00A16946" w:rsidRPr="002220C9" w:rsidRDefault="00A16946" w:rsidP="00661676">
          <w:pPr>
            <w:pStyle w:val="CommentText"/>
            <w:spacing w:line="360" w:lineRule="auto"/>
            <w:ind w:left="720"/>
            <w:rPr>
              <w:rFonts w:eastAsia="Arial" w:cs="Arial"/>
              <w:color w:val="000000" w:themeColor="text1"/>
              <w:sz w:val="22"/>
              <w:szCs w:val="22"/>
            </w:rPr>
          </w:pPr>
          <w:r w:rsidRPr="002220C9">
            <w:rPr>
              <w:rFonts w:eastAsia="Arial" w:cs="Arial"/>
              <w:color w:val="000000" w:themeColor="text1"/>
              <w:sz w:val="22"/>
              <w:szCs w:val="22"/>
            </w:rPr>
            <w:t xml:space="preserve">Specifically, the DGGS was used to link census, public open space, cool places, EHF, and </w:t>
          </w:r>
          <w:r>
            <w:rPr>
              <w:rFonts w:eastAsia="Arial" w:cs="Arial"/>
              <w:color w:val="000000" w:themeColor="text1"/>
              <w:sz w:val="22"/>
              <w:szCs w:val="22"/>
            </w:rPr>
            <w:t>LST</w:t>
          </w:r>
          <w:r w:rsidRPr="002220C9">
            <w:rPr>
              <w:rFonts w:eastAsia="Arial" w:cs="Arial"/>
              <w:color w:val="000000" w:themeColor="text1"/>
              <w:sz w:val="22"/>
              <w:szCs w:val="22"/>
            </w:rPr>
            <w:t xml:space="preserve"> data </w:t>
          </w:r>
          <w:r>
            <w:rPr>
              <w:rFonts w:eastAsia="Arial" w:cs="Arial"/>
              <w:color w:val="000000" w:themeColor="text1"/>
              <w:sz w:val="22"/>
              <w:szCs w:val="22"/>
            </w:rPr>
            <w:t>described above (Table 3)</w:t>
          </w:r>
          <w:r w:rsidRPr="002220C9">
            <w:rPr>
              <w:rFonts w:eastAsia="Arial" w:cs="Arial"/>
              <w:color w:val="000000" w:themeColor="text1"/>
              <w:sz w:val="22"/>
              <w:szCs w:val="22"/>
            </w:rPr>
            <w:t xml:space="preserve">. </w:t>
          </w:r>
          <w:r>
            <w:rPr>
              <w:rFonts w:eastAsia="Arial" w:cs="Arial"/>
              <w:color w:val="000000" w:themeColor="text1"/>
              <w:sz w:val="22"/>
              <w:szCs w:val="22"/>
            </w:rPr>
            <w:t>These datasets were DGGS-</w:t>
          </w:r>
          <w:r w:rsidRPr="002220C9">
            <w:rPr>
              <w:rFonts w:eastAsia="Arial" w:cs="Arial"/>
              <w:color w:val="000000" w:themeColor="text1"/>
              <w:sz w:val="22"/>
              <w:szCs w:val="22"/>
            </w:rPr>
            <w:t>enabled by assigning unique persistent DGGS cell i</w:t>
          </w:r>
          <w:r>
            <w:rPr>
              <w:rFonts w:eastAsia="Arial" w:cs="Arial"/>
              <w:color w:val="000000" w:themeColor="text1"/>
              <w:sz w:val="22"/>
              <w:szCs w:val="22"/>
            </w:rPr>
            <w:t xml:space="preserve">dentifiers to each data record. Next, </w:t>
          </w:r>
          <w:r w:rsidRPr="002220C9">
            <w:rPr>
              <w:rFonts w:eastAsia="Arial" w:cs="Arial"/>
              <w:color w:val="000000" w:themeColor="text1"/>
              <w:sz w:val="22"/>
              <w:szCs w:val="22"/>
            </w:rPr>
            <w:t xml:space="preserve">the data were ready for an automatic linking with other DGGS enabled datasets available through the ‘crosswalk tables’ developed by GA. As a result, these datasets could be analysed by performing simple dataset </w:t>
          </w:r>
          <w:r>
            <w:rPr>
              <w:rFonts w:eastAsia="Arial" w:cs="Arial"/>
              <w:color w:val="000000" w:themeColor="text1"/>
              <w:sz w:val="22"/>
              <w:szCs w:val="22"/>
            </w:rPr>
            <w:t>querying, and the following scenarios were considered:</w:t>
          </w:r>
        </w:p>
        <w:p w14:paraId="152DA6C8" w14:textId="77777777" w:rsidR="00A16946" w:rsidRPr="002220C9" w:rsidRDefault="00A16946" w:rsidP="00661676">
          <w:pPr>
            <w:pStyle w:val="RHpara"/>
            <w:numPr>
              <w:ilvl w:val="0"/>
              <w:numId w:val="12"/>
            </w:numPr>
            <w:ind w:left="1440"/>
            <w:rPr>
              <w:color w:val="000000" w:themeColor="text1"/>
            </w:rPr>
          </w:pPr>
          <w:r>
            <w:rPr>
              <w:color w:val="000000" w:themeColor="text1"/>
            </w:rPr>
            <w:t>Which</w:t>
          </w:r>
          <w:r w:rsidRPr="002220C9">
            <w:rPr>
              <w:color w:val="000000" w:themeColor="text1"/>
            </w:rPr>
            <w:t xml:space="preserve"> Local Government Areas have extreme Excess Heat Factor (EHF) values on a specific heatwave event day</w:t>
          </w:r>
          <w:r>
            <w:rPr>
              <w:color w:val="000000" w:themeColor="text1"/>
            </w:rPr>
            <w:t>?</w:t>
          </w:r>
        </w:p>
        <w:p w14:paraId="136404ED" w14:textId="77777777" w:rsidR="00A16946" w:rsidRPr="002220C9" w:rsidRDefault="00A16946" w:rsidP="00661676">
          <w:pPr>
            <w:pStyle w:val="RHpara"/>
            <w:numPr>
              <w:ilvl w:val="0"/>
              <w:numId w:val="12"/>
            </w:numPr>
            <w:ind w:left="1440"/>
            <w:rPr>
              <w:color w:val="000000" w:themeColor="text1"/>
            </w:rPr>
          </w:pPr>
          <w:r>
            <w:rPr>
              <w:color w:val="000000" w:themeColor="text1"/>
            </w:rPr>
            <w:t xml:space="preserve">What is the </w:t>
          </w:r>
          <w:r w:rsidRPr="002220C9">
            <w:rPr>
              <w:color w:val="000000" w:themeColor="text1"/>
            </w:rPr>
            <w:t>percentage of public open space within an SA2 area, as an indicator of the adaptive capacity</w:t>
          </w:r>
          <w:r>
            <w:rPr>
              <w:color w:val="000000" w:themeColor="text1"/>
            </w:rPr>
            <w:t xml:space="preserve"> of neighbourhoods to heatwaves?</w:t>
          </w:r>
        </w:p>
        <w:p w14:paraId="7F1DA966" w14:textId="77777777" w:rsidR="00A16946" w:rsidRPr="002220C9" w:rsidRDefault="00A16946" w:rsidP="00661676">
          <w:pPr>
            <w:pStyle w:val="RHpara"/>
            <w:numPr>
              <w:ilvl w:val="0"/>
              <w:numId w:val="12"/>
            </w:numPr>
            <w:ind w:left="1440"/>
            <w:rPr>
              <w:color w:val="000000" w:themeColor="text1"/>
            </w:rPr>
          </w:pPr>
          <w:r>
            <w:rPr>
              <w:color w:val="000000" w:themeColor="text1"/>
            </w:rPr>
            <w:t>What are the values of the S</w:t>
          </w:r>
          <w:r w:rsidRPr="002220C9">
            <w:rPr>
              <w:color w:val="000000" w:themeColor="text1"/>
            </w:rPr>
            <w:t xml:space="preserve">ensitivity </w:t>
          </w:r>
          <w:r>
            <w:rPr>
              <w:color w:val="000000" w:themeColor="text1"/>
            </w:rPr>
            <w:t>I</w:t>
          </w:r>
          <w:r w:rsidRPr="002220C9">
            <w:rPr>
              <w:color w:val="000000" w:themeColor="text1"/>
            </w:rPr>
            <w:t xml:space="preserve">ndex for each suburb </w:t>
          </w:r>
          <w:r>
            <w:rPr>
              <w:color w:val="000000" w:themeColor="text1"/>
            </w:rPr>
            <w:t>in a heatwave affected area?</w:t>
          </w:r>
        </w:p>
        <w:p w14:paraId="2FF89BD3" w14:textId="77777777" w:rsidR="00A16946" w:rsidRPr="002220C9" w:rsidRDefault="00A16946" w:rsidP="00661676">
          <w:pPr>
            <w:pStyle w:val="RHpara"/>
            <w:numPr>
              <w:ilvl w:val="0"/>
              <w:numId w:val="12"/>
            </w:numPr>
            <w:ind w:left="1440"/>
            <w:rPr>
              <w:color w:val="000000" w:themeColor="text1"/>
            </w:rPr>
          </w:pPr>
          <w:r>
            <w:rPr>
              <w:color w:val="000000" w:themeColor="text1"/>
            </w:rPr>
            <w:t>What are the EHF values in bushfire affected areas</w:t>
          </w:r>
          <w:r w:rsidRPr="00366660">
            <w:rPr>
              <w:color w:val="000000" w:themeColor="text1"/>
            </w:rPr>
            <w:t xml:space="preserve"> </w:t>
          </w:r>
          <w:r>
            <w:rPr>
              <w:color w:val="000000" w:themeColor="text1"/>
            </w:rPr>
            <w:t>by DGGS cells?</w:t>
          </w:r>
        </w:p>
        <w:p w14:paraId="6F7ECB89" w14:textId="77777777" w:rsidR="00A16946" w:rsidRPr="002220C9" w:rsidRDefault="00A16946" w:rsidP="00661676">
          <w:pPr>
            <w:pStyle w:val="RHpara"/>
            <w:ind w:left="720"/>
            <w:rPr>
              <w:color w:val="000000" w:themeColor="text1"/>
            </w:rPr>
          </w:pPr>
          <w:r w:rsidRPr="002220C9">
            <w:rPr>
              <w:color w:val="000000" w:themeColor="text1"/>
            </w:rPr>
            <w:t>Finally, the different approaches to HVI development and analysis</w:t>
          </w:r>
          <w:r>
            <w:rPr>
              <w:color w:val="000000" w:themeColor="text1"/>
            </w:rPr>
            <w:t xml:space="preserve"> were compared</w:t>
          </w:r>
          <w:r w:rsidRPr="002220C9">
            <w:rPr>
              <w:color w:val="000000" w:themeColor="text1"/>
            </w:rPr>
            <w:t xml:space="preserve">, and the following areas </w:t>
          </w:r>
          <w:r>
            <w:rPr>
              <w:color w:val="000000" w:themeColor="text1"/>
            </w:rPr>
            <w:t xml:space="preserve">identified </w:t>
          </w:r>
          <w:r w:rsidRPr="002220C9">
            <w:rPr>
              <w:color w:val="000000" w:themeColor="text1"/>
            </w:rPr>
            <w:t xml:space="preserve">for improvement </w:t>
          </w:r>
          <w:r>
            <w:rPr>
              <w:color w:val="000000" w:themeColor="text1"/>
            </w:rPr>
            <w:t xml:space="preserve">using </w:t>
          </w:r>
          <w:r w:rsidRPr="002220C9">
            <w:rPr>
              <w:color w:val="000000" w:themeColor="text1"/>
            </w:rPr>
            <w:t xml:space="preserve">the DGGS approach </w:t>
          </w:r>
          <w:r>
            <w:rPr>
              <w:color w:val="000000" w:themeColor="text1"/>
            </w:rPr>
            <w:t>to</w:t>
          </w:r>
          <w:r w:rsidRPr="002220C9">
            <w:rPr>
              <w:color w:val="000000" w:themeColor="text1"/>
            </w:rPr>
            <w:t xml:space="preserve"> address future work: </w:t>
          </w:r>
        </w:p>
        <w:p w14:paraId="6E533776" w14:textId="77777777" w:rsidR="00A16946" w:rsidRPr="002220C9" w:rsidRDefault="00A16946" w:rsidP="00661676">
          <w:pPr>
            <w:pStyle w:val="RHpara"/>
            <w:numPr>
              <w:ilvl w:val="0"/>
              <w:numId w:val="13"/>
            </w:numPr>
            <w:ind w:left="1440"/>
            <w:rPr>
              <w:color w:val="000000" w:themeColor="text1"/>
            </w:rPr>
          </w:pPr>
          <w:r w:rsidRPr="002220C9">
            <w:rPr>
              <w:color w:val="000000" w:themeColor="text1"/>
            </w:rPr>
            <w:t>Reduce manual data manipulation and GIS processing  time for</w:t>
          </w:r>
          <w:r>
            <w:rPr>
              <w:color w:val="000000" w:themeColor="text1"/>
            </w:rPr>
            <w:t>:</w:t>
          </w:r>
          <w:r w:rsidRPr="002220C9">
            <w:rPr>
              <w:color w:val="000000" w:themeColor="text1"/>
            </w:rPr>
            <w:t xml:space="preserve"> indicator variables, </w:t>
          </w:r>
          <w:r>
            <w:rPr>
              <w:color w:val="000000" w:themeColor="text1"/>
            </w:rPr>
            <w:t>(</w:t>
          </w:r>
          <w:r w:rsidRPr="002220C9">
            <w:rPr>
              <w:color w:val="000000" w:themeColor="text1"/>
            </w:rPr>
            <w:t>including extraction from repositories</w:t>
          </w:r>
          <w:r>
            <w:rPr>
              <w:color w:val="000000" w:themeColor="text1"/>
            </w:rPr>
            <w:t>)</w:t>
          </w:r>
          <w:r w:rsidRPr="002220C9">
            <w:rPr>
              <w:color w:val="000000" w:themeColor="text1"/>
            </w:rPr>
            <w:t xml:space="preserve">, data cleaning (error assessment and quality assurance), standardisation and ranking, and incorporation into GIS and statistical software for analysis </w:t>
          </w:r>
        </w:p>
        <w:p w14:paraId="09838AE7" w14:textId="77777777" w:rsidR="00A16946" w:rsidRPr="002220C9" w:rsidRDefault="00A16946" w:rsidP="00661676">
          <w:pPr>
            <w:pStyle w:val="RHpara"/>
            <w:numPr>
              <w:ilvl w:val="0"/>
              <w:numId w:val="13"/>
            </w:numPr>
            <w:ind w:left="1440"/>
            <w:rPr>
              <w:color w:val="000000" w:themeColor="text1"/>
            </w:rPr>
          </w:pPr>
          <w:r w:rsidRPr="002220C9">
            <w:rPr>
              <w:color w:val="000000" w:themeColor="text1"/>
            </w:rPr>
            <w:lastRenderedPageBreak/>
            <w:t>Reduce the time it takes to interrogate relationships between the contributing factors and the higher-level indices</w:t>
          </w:r>
        </w:p>
        <w:p w14:paraId="16747C17" w14:textId="77777777" w:rsidR="00A16946" w:rsidRPr="002220C9" w:rsidRDefault="00A16946" w:rsidP="00661676">
          <w:pPr>
            <w:pStyle w:val="RHpara"/>
            <w:numPr>
              <w:ilvl w:val="0"/>
              <w:numId w:val="13"/>
            </w:numPr>
            <w:ind w:left="1440"/>
            <w:rPr>
              <w:color w:val="000000" w:themeColor="text1"/>
            </w:rPr>
          </w:pPr>
          <w:r w:rsidRPr="002220C9">
            <w:rPr>
              <w:color w:val="000000" w:themeColor="text1"/>
            </w:rPr>
            <w:t xml:space="preserve">Potential improvements </w:t>
          </w:r>
          <w:r>
            <w:rPr>
              <w:color w:val="000000" w:themeColor="text1"/>
            </w:rPr>
            <w:t>for</w:t>
          </w:r>
          <w:r w:rsidRPr="002220C9">
            <w:rPr>
              <w:color w:val="000000" w:themeColor="text1"/>
            </w:rPr>
            <w:t xml:space="preserve"> updating datasets. Many of the datasets used in HVIs are updated infrequently (e.g., census data), but this may change with greater data availability </w:t>
          </w:r>
          <w:r>
            <w:rPr>
              <w:color w:val="000000" w:themeColor="text1"/>
            </w:rPr>
            <w:t xml:space="preserve">following recommendations from recent </w:t>
          </w:r>
          <w:r w:rsidRPr="00621751">
            <w:rPr>
              <w:color w:val="000000" w:themeColor="text1"/>
            </w:rPr>
            <w:t>extreme events</w:t>
          </w:r>
          <w:r>
            <w:rPr>
              <w:color w:val="000000" w:themeColor="text1"/>
            </w:rPr>
            <w:t xml:space="preserve"> </w:t>
          </w:r>
          <w:r w:rsidRPr="002220C9">
            <w:rPr>
              <w:color w:val="000000" w:themeColor="text1"/>
            </w:rPr>
            <w:t xml:space="preserve"> </w:t>
          </w:r>
          <w:r>
            <w:rPr>
              <w:color w:val="000000" w:themeColor="text1"/>
            </w:rPr>
            <w:t>(e.g. bushfires, heatwaves)</w:t>
          </w:r>
          <w:r w:rsidRPr="002220C9">
            <w:rPr>
              <w:color w:val="000000" w:themeColor="text1"/>
            </w:rPr>
            <w:t xml:space="preserve">  </w:t>
          </w:r>
        </w:p>
        <w:p w14:paraId="0DC92C5D" w14:textId="77777777" w:rsidR="00A16946" w:rsidRPr="002220C9" w:rsidRDefault="00A16946" w:rsidP="00661676">
          <w:pPr>
            <w:pStyle w:val="RHpara"/>
            <w:numPr>
              <w:ilvl w:val="0"/>
              <w:numId w:val="13"/>
            </w:numPr>
            <w:ind w:left="1440"/>
            <w:rPr>
              <w:color w:val="000000" w:themeColor="text1"/>
            </w:rPr>
          </w:pPr>
          <w:r w:rsidRPr="002220C9">
            <w:rPr>
              <w:color w:val="000000" w:themeColor="text1"/>
            </w:rPr>
            <w:t>Interrogate the relationships between the contributing factors and the HVI values directly</w:t>
          </w:r>
        </w:p>
        <w:p w14:paraId="79B7B37D" w14:textId="77777777" w:rsidR="00A16946" w:rsidRPr="002220C9" w:rsidRDefault="00A16946" w:rsidP="00661676">
          <w:pPr>
            <w:pStyle w:val="RHpara"/>
            <w:numPr>
              <w:ilvl w:val="0"/>
              <w:numId w:val="13"/>
            </w:numPr>
            <w:ind w:left="1440"/>
            <w:rPr>
              <w:color w:val="000000" w:themeColor="text1"/>
            </w:rPr>
          </w:pPr>
          <w:r w:rsidRPr="002220C9">
            <w:rPr>
              <w:color w:val="000000" w:themeColor="text1"/>
            </w:rPr>
            <w:t xml:space="preserve">Greater capability for index values to be analysed at different geographic scales. This is an important point as the geographies data that are available may not match the scale of the phenomena. This well-known problem is </w:t>
          </w:r>
          <w:r>
            <w:rPr>
              <w:color w:val="000000" w:themeColor="text1"/>
            </w:rPr>
            <w:t>called</w:t>
          </w:r>
          <w:r w:rsidRPr="002220C9">
            <w:rPr>
              <w:color w:val="000000" w:themeColor="text1"/>
            </w:rPr>
            <w:t xml:space="preserve"> the Modifiable Areal Unit Problem (MAUP) or </w:t>
          </w:r>
          <w:r>
            <w:rPr>
              <w:color w:val="000000" w:themeColor="text1"/>
            </w:rPr>
            <w:t xml:space="preserve">more </w:t>
          </w:r>
          <w:r w:rsidRPr="002220C9">
            <w:rPr>
              <w:color w:val="000000" w:themeColor="text1"/>
            </w:rPr>
            <w:t xml:space="preserve">simply </w:t>
          </w:r>
          <w:r>
            <w:rPr>
              <w:color w:val="000000" w:themeColor="text1"/>
            </w:rPr>
            <w:t xml:space="preserve"> explained as '</w:t>
          </w:r>
          <w:r w:rsidRPr="002220C9">
            <w:rPr>
              <w:color w:val="000000" w:themeColor="text1"/>
            </w:rPr>
            <w:t>aggregation errors</w:t>
          </w:r>
          <w:r>
            <w:rPr>
              <w:color w:val="000000" w:themeColor="text1"/>
            </w:rPr>
            <w:t>'</w:t>
          </w:r>
          <w:r w:rsidRPr="002220C9">
            <w:rPr>
              <w:color w:val="000000" w:themeColor="text1"/>
            </w:rPr>
            <w:t xml:space="preserve">.  </w:t>
          </w:r>
        </w:p>
        <w:p w14:paraId="176DBC19" w14:textId="77777777" w:rsidR="00A16946" w:rsidRDefault="00A16946" w:rsidP="00661676">
          <w:pPr>
            <w:pStyle w:val="RHpara"/>
            <w:numPr>
              <w:ilvl w:val="0"/>
              <w:numId w:val="13"/>
            </w:numPr>
            <w:ind w:left="1440"/>
            <w:rPr>
              <w:color w:val="000000" w:themeColor="text1"/>
            </w:rPr>
          </w:pPr>
          <w:r w:rsidRPr="002220C9">
            <w:rPr>
              <w:color w:val="000000" w:themeColor="text1"/>
            </w:rPr>
            <w:t>Link and query other environmental information related to the HVI in a timely and efficient manner</w:t>
          </w:r>
          <w:r>
            <w:rPr>
              <w:color w:val="000000" w:themeColor="text1"/>
            </w:rPr>
            <w:t>, e.g., droughts, bushfire scars, flood boundaries.</w:t>
          </w:r>
        </w:p>
        <w:p w14:paraId="67D5BDF5" w14:textId="77777777" w:rsidR="00A16946" w:rsidRPr="002A160A" w:rsidRDefault="00A16946" w:rsidP="00661676">
          <w:pPr>
            <w:pStyle w:val="RHpara"/>
            <w:ind w:left="709"/>
            <w:rPr>
              <w:color w:val="000000" w:themeColor="text1"/>
            </w:rPr>
          </w:pPr>
          <w:r w:rsidRPr="002220C9">
            <w:rPr>
              <w:color w:val="000000" w:themeColor="text1"/>
            </w:rPr>
            <w:t xml:space="preserve">The RILLH project provided a unique opportunity to compare the Loc-I framework with other, commonly used approaches to heat vulnerability mapping. The approach may be of utility for managing and analysing spatial data applied to heatwave impact forecasting and some aspects of planning </w:t>
          </w:r>
          <w:r>
            <w:rPr>
              <w:color w:val="000000" w:themeColor="text1"/>
            </w:rPr>
            <w:t>heat-health</w:t>
          </w:r>
          <w:r w:rsidRPr="002220C9">
            <w:rPr>
              <w:color w:val="000000" w:themeColor="text1"/>
            </w:rPr>
            <w:t xml:space="preserve"> interventions.   </w:t>
          </w:r>
        </w:p>
        <w:p w14:paraId="0DE546A9" w14:textId="77777777" w:rsidR="00A16946" w:rsidRPr="00E43F80" w:rsidRDefault="00A16946" w:rsidP="00661676">
          <w:pPr>
            <w:pStyle w:val="Heading2"/>
          </w:pPr>
          <w:bookmarkStart w:id="78" w:name="_Toc64993716"/>
          <w:bookmarkStart w:id="79" w:name="_Toc77765867"/>
          <w:r w:rsidRPr="00E43F80">
            <w:t>Heatwave warnings and impact forecasting</w:t>
          </w:r>
          <w:bookmarkEnd w:id="78"/>
          <w:bookmarkEnd w:id="79"/>
          <w:r w:rsidRPr="00E43F80">
            <w:t xml:space="preserve"> </w:t>
          </w:r>
        </w:p>
        <w:p w14:paraId="2FD46F07" w14:textId="77777777" w:rsidR="00A16946" w:rsidRPr="00320709" w:rsidRDefault="00A16946" w:rsidP="00661676">
          <w:pPr>
            <w:pStyle w:val="RHpara"/>
            <w:ind w:left="720"/>
          </w:pPr>
          <w:r w:rsidRPr="00320709">
            <w:t>Heatwave impacts on illness and deaths are largely preventable.</w:t>
          </w:r>
          <w:r>
            <w:fldChar w:fldCharType="begin"/>
          </w:r>
          <w:r>
            <w:instrText xml:space="preserve"> ADDIN EN.CITE &lt;EndNote&gt;&lt;Cite&gt;&lt;Author&gt;World Meteorological Organization and World Health Organization&lt;/Author&gt;&lt;Year&gt;2015&lt;/Year&gt;&lt;RecNum&gt;119&lt;/RecNum&gt;&lt;DisplayText&gt;&lt;style face="superscript" font="Arial" size="12"&gt;[3, 4]&lt;/style&gt;&lt;/DisplayText&gt;&lt;record&gt;&lt;rec-number&gt;119&lt;/rec-number&gt;&lt;foreign-keys&gt;&lt;key app="EN" db-id="eerxxed5aa5tewefs07x0a98vzxevv2pxpfr" timestamp="1606264171"&gt;119&lt;/key&gt;&lt;/foreign-keys&gt;&lt;ref-type name="Report"&gt;27&lt;/ref-type&gt;&lt;contributors&gt;&lt;authors&gt;&lt;author&gt;World Meteorological Organization and World Health Organization, &lt;/author&gt;&lt;/authors&gt;&lt;/contributors&gt;&lt;titles&gt;&lt;title&gt; Heatwaves and Health: Guidance on Warning-System Development&lt;/title&gt;&lt;/titles&gt;&lt;number&gt; WMO-No. 1142&lt;/number&gt;&lt;dates&gt;&lt;year&gt;2015&lt;/year&gt;&lt;/dates&gt;&lt;pub-location&gt;Geneva&lt;/pub-location&gt;&lt;urls&gt;&lt;/urls&gt;&lt;/record&gt;&lt;/Cite&gt;&lt;Cite&gt;&lt;Author&gt;Lee&lt;/Author&gt;&lt;Year&gt;2019&lt;/Year&gt;&lt;RecNum&gt;122&lt;/RecNum&gt;&lt;record&gt;&lt;rec-number&gt;122&lt;/rec-number&gt;&lt;foreign-keys&gt;&lt;key app="EN" db-id="eerxxed5aa5tewefs07x0a98vzxevv2pxpfr" timestamp="1606265641"&gt;122&lt;/key&gt;&lt;/foreign-keys&gt;&lt;ref-type name="Report"&gt;27&lt;/ref-type&gt;&lt;contributors&gt;&lt;authors&gt;&lt;author&gt;Lee, V.,&lt;/author&gt;&lt;author&gt;Zermoglio F.,&lt;/author&gt;&lt;author&gt;Ebi, K.,&lt;/author&gt;&lt;author&gt;Chemonics International Inc.,&lt;/author&gt;&lt;/authors&gt;&lt;/contributors&gt;&lt;titles&gt;&lt;title&gt;Heat Waves and Human Health: Emerging Evidence and Experience to Inform Risk Management in a Warming World&lt;/title&gt;&lt;/titles&gt;&lt;dates&gt;&lt;year&gt;2019&lt;/year&gt;&lt;/dates&gt;&lt;pub-location&gt;Washington,DC&lt;/pub-location&gt;&lt;publisher&gt;United States Agency for International Development&lt;/publisher&gt;&lt;urls&gt;&lt;/urls&gt;&lt;/record&gt;&lt;/Cite&gt;&lt;/EndNote&gt;</w:instrText>
          </w:r>
          <w:r>
            <w:fldChar w:fldCharType="separate"/>
          </w:r>
          <w:r w:rsidRPr="00D311F6">
            <w:rPr>
              <w:noProof/>
              <w:sz w:val="24"/>
              <w:vertAlign w:val="superscript"/>
            </w:rPr>
            <w:t>[3 4]</w:t>
          </w:r>
          <w:r>
            <w:fldChar w:fldCharType="end"/>
          </w:r>
          <w:r w:rsidRPr="00254D9C">
            <w:t xml:space="preserve"> </w:t>
          </w:r>
          <w:r w:rsidRPr="00320709">
            <w:t xml:space="preserve"> While heatwave warning systems and interventions addressing the public health risks have been developed by most jurisdictions</w:t>
          </w:r>
          <w:r>
            <w:t>,</w:t>
          </w:r>
          <w:r>
            <w:fldChar w:fldCharType="begin">
              <w:fldData xml:space="preserve">PEVuZE5vdGU+PENpdGU+PEF1dGhvcj5TY2FsbGV5PC9BdXRob3I+PFllYXI+MjAxNTwvWWVhcj48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</w:fldData>
            </w:fldChar>
          </w:r>
          <w:r>
            <w:instrText xml:space="preserve"> ADDIN EN.CITE </w:instrText>
          </w:r>
          <w:r>
            <w:fldChar w:fldCharType="begin">
              <w:fldData xml:space="preserve">PEVuZE5vdGU+PENpdGU+PEF1dGhvcj5TY2FsbGV5PC9BdXRob3I+PFllYXI+MjAxNTwvWWVhcj48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</w:fldData>
            </w:fldChar>
          </w:r>
          <w:r>
            <w:instrText xml:space="preserve"> ADDIN EN.CITE.DATA </w:instrText>
          </w:r>
          <w:r>
            <w:fldChar w:fldCharType="end"/>
          </w:r>
          <w:r>
            <w:fldChar w:fldCharType="separate"/>
          </w:r>
          <w:r w:rsidRPr="00D311F6">
            <w:rPr>
              <w:noProof/>
              <w:sz w:val="24"/>
              <w:vertAlign w:val="superscript"/>
            </w:rPr>
            <w:t>[12]</w:t>
          </w:r>
          <w:r>
            <w:fldChar w:fldCharType="end"/>
          </w:r>
          <w:r w:rsidRPr="00320709">
            <w:t xml:space="preserve"> there is currently no consistent approach across Australia. States and territories have different portfolio responsibilities for heatwave management and warnings and additionally </w:t>
          </w:r>
          <w:r>
            <w:t xml:space="preserve">have </w:t>
          </w:r>
          <w:r w:rsidRPr="00320709">
            <w:t xml:space="preserve">their own heatwave metrics, plans, warnings thresholds, terminology, and processes. </w:t>
          </w:r>
        </w:p>
        <w:p w14:paraId="03B42AC6" w14:textId="77777777" w:rsidR="00A16946" w:rsidRPr="00491993" w:rsidRDefault="00A16946" w:rsidP="00661676">
          <w:pPr>
            <w:pStyle w:val="RHpara"/>
            <w:ind w:left="720"/>
          </w:pPr>
          <w:r w:rsidRPr="00320709">
            <w:t>From consultation activities throughout this project, it is clear heatwave service users and decision makers want to make more informed decisions</w:t>
          </w:r>
          <w:r>
            <w:t xml:space="preserve"> about heat-health risk. This</w:t>
          </w:r>
          <w:r w:rsidRPr="00320709">
            <w:t xml:space="preserve"> require</w:t>
          </w:r>
          <w:r>
            <w:t>s</w:t>
          </w:r>
          <w:r w:rsidRPr="00320709">
            <w:t xml:space="preserve"> information on </w:t>
          </w:r>
          <w:r>
            <w:t>'</w:t>
          </w:r>
          <w:r w:rsidRPr="00320709">
            <w:t>where</w:t>
          </w:r>
          <w:r>
            <w:t>'</w:t>
          </w:r>
          <w:r w:rsidRPr="00320709">
            <w:t xml:space="preserve">, </w:t>
          </w:r>
          <w:r>
            <w:t>'</w:t>
          </w:r>
          <w:r w:rsidRPr="00320709">
            <w:t>when</w:t>
          </w:r>
          <w:r>
            <w:t>'</w:t>
          </w:r>
          <w:r w:rsidRPr="00320709">
            <w:t xml:space="preserve"> and </w:t>
          </w:r>
          <w:r>
            <w:t>'</w:t>
          </w:r>
          <w:r w:rsidRPr="00320709">
            <w:t>who</w:t>
          </w:r>
          <w:r>
            <w:t>'</w:t>
          </w:r>
          <w:r w:rsidRPr="00320709">
            <w:t xml:space="preserve"> may be impacted </w:t>
          </w:r>
          <w:r>
            <w:t xml:space="preserve">as well as </w:t>
          </w:r>
          <w:r w:rsidRPr="00320709">
            <w:t xml:space="preserve">trusted recommended actions. </w:t>
          </w:r>
          <w:r>
            <w:t>This project's a</w:t>
          </w:r>
          <w:r w:rsidRPr="00320709">
            <w:t xml:space="preserve">nalysis identified who is most at risk for heatwave-related morbidity and mortality, </w:t>
          </w:r>
          <w:r>
            <w:t xml:space="preserve">and the contributing </w:t>
          </w:r>
          <w:r w:rsidRPr="00320709">
            <w:t xml:space="preserve">community characteristics and built environment. These </w:t>
          </w:r>
          <w:r>
            <w:t xml:space="preserve">core </w:t>
          </w:r>
          <w:r w:rsidRPr="00320709">
            <w:t xml:space="preserve">insights provide for targeted interventions and </w:t>
          </w:r>
          <w:r w:rsidRPr="00491993">
            <w:t>heatwave-health warnings for vulnerable groups.</w:t>
          </w:r>
        </w:p>
        <w:p w14:paraId="31D9AF7E" w14:textId="77777777" w:rsidR="00A16946" w:rsidRPr="00491993" w:rsidRDefault="00A16946" w:rsidP="00661676">
          <w:pPr>
            <w:pStyle w:val="RHpara"/>
            <w:ind w:left="720"/>
          </w:pPr>
          <w:r w:rsidRPr="00491993">
            <w:t>For example, the Bureau of Meteorology has operated a standard forecast (SF) service for heatwaves since 2014 and ha</w:t>
          </w:r>
          <w:r>
            <w:t>s</w:t>
          </w:r>
          <w:r w:rsidRPr="00491993">
            <w:t xml:space="preserve"> recogni</w:t>
          </w:r>
          <w:r>
            <w:t>s</w:t>
          </w:r>
          <w:r w:rsidRPr="00491993">
            <w:t xml:space="preserve">ed </w:t>
          </w:r>
          <w:r>
            <w:t xml:space="preserve">the </w:t>
          </w:r>
          <w:r w:rsidRPr="00491993">
            <w:t>need for a national impact warning service for heatwaves.</w:t>
          </w:r>
          <w:r>
            <w:fldChar w:fldCharType="begin"/>
          </w:r>
          <w:r>
            <w:instrText xml:space="preserve"> ADDIN EN.CITE &lt;EndNote&gt;&lt;Cite&gt;&lt;Author&gt;Nairn&lt;/Author&gt;&lt;Year&gt;2014&lt;/Year&gt;&lt;RecNum&gt;3&lt;/RecNum&gt;&lt;DisplayText&gt;&lt;style face="superscript" font="Arial" size="12"&gt;[78]&lt;/style&gt;&lt;/DisplayText&gt;&lt;record&gt;&lt;rec-number&gt;3&lt;/rec-number&gt;&lt;foreign-keys&gt;&lt;key app="EN" db-id="2txpt2dd2srxs6epap3px2eqp95az2reer9x" timestamp="1606523326"&gt;3&lt;/key&gt;&lt;/foreign-keys&gt;&lt;ref-type name="Journal Article"&gt;17&lt;/ref-type&gt;&lt;contributors&gt;&lt;authors&gt;&lt;author&gt;Nairn, J. R.&lt;/author&gt;&lt;author&gt;Fawcett, R. J.&lt;/author&gt;&lt;/authors&gt;&lt;/contributors&gt;&lt;auth-address&gt;South Australian Regional Office, Bureau of Meteorology, Adelaide, South Australia 5067, Australia. j.nairn@bom.gov.au.&amp;#xD;Bureau of Meteorology, Melbourne, Victoria 3008, Australia. r.fawcett@bom.gov.au.&lt;/auth-address&gt;&lt;titles&gt;&lt;title&gt;The excess heat factor: a metric for heatwave intensity and its use in classifying heatwave severity&lt;/title&gt;&lt;secondary-title&gt;Int J Environ Res Public Health&lt;/secondary-title&gt;&lt;alt-title&gt;International journal of environmental research and public health&lt;/alt-title&gt;&lt;/titles&gt;&lt;periodical&gt;&lt;full-title&gt;Int J Environ Res Public Health&lt;/full-title&gt;&lt;/periodical&gt;&lt;alt-periodical&gt;&lt;full-title&gt;Int J Environ Res Public Health&lt;/full-title&gt;&lt;abbr-1&gt;International journal of environmental research and public health&lt;/abbr-1&gt;&lt;/alt-periodical&gt;&lt;pages&gt;227-53&lt;/pages&gt;&lt;volume&gt;12&lt;/volume&gt;&lt;number&gt;1&lt;/number&gt;&lt;edition&gt;2014/12/30&lt;/edition&gt;&lt;keywords&gt;&lt;keyword&gt;Australia&lt;/keyword&gt;&lt;keyword&gt;Extreme Heat/adverse effects&lt;/keyword&gt;&lt;keyword&gt;Hot Temperature/*adverse effects&lt;/keyword&gt;&lt;keyword&gt;Humans&lt;/keyword&gt;&lt;keyword&gt;Time Factors&lt;/keyword&gt;&lt;/keywords&gt;&lt;dates&gt;&lt;year&gt;2014&lt;/year&gt;&lt;pub-dates&gt;&lt;date&gt;Dec 23&lt;/date&gt;&lt;/pub-dates&gt;&lt;/dates&gt;&lt;isbn&gt;1660-4601&lt;/isbn&gt;&lt;accession-num&gt;25546282&lt;/accession-num&gt;&lt;urls&gt;&lt;related-urls&gt;&lt;url&gt;https://res.mdpi.com/d_attachment/ijerph/ijerph-12-00227/article_deploy/ijerph-12-00227.pdf&lt;/url&gt;&lt;/related-urls&gt;&lt;/urls&gt;&lt;custom2&gt;PMC4306859&lt;/custom2&gt;&lt;electronic-resource-num&gt;10.3390/ijerph120100227&lt;/electronic-resource-num&gt;&lt;remote-database-provider&gt;NLM&lt;/remote-database-provider&gt;&lt;language&gt;eng&lt;/language&gt;&lt;/record&gt;&lt;/Cite&gt;&lt;/EndNote&gt;</w:instrText>
          </w:r>
          <w:r>
            <w:fldChar w:fldCharType="separate"/>
          </w:r>
          <w:r w:rsidRPr="001C11E5">
            <w:rPr>
              <w:noProof/>
              <w:sz w:val="24"/>
              <w:vertAlign w:val="superscript"/>
            </w:rPr>
            <w:t>[78]</w:t>
          </w:r>
          <w:r>
            <w:fldChar w:fldCharType="end"/>
          </w:r>
          <w:r w:rsidRPr="00491993">
            <w:t xml:space="preserve"> The SF service needs to be combined with locally relevant action statements in order to create impact heatwave services, consistent with international best practice.</w:t>
          </w:r>
          <w:r>
            <w:fldChar w:fldCharType="begin"/>
          </w:r>
          <w:r>
            <w:instrText xml:space="preserve"> ADDIN EN.CITE &lt;EndNote&gt;&lt;Cite&gt;&lt;Author&gt;Weyrich&lt;/Author&gt;&lt;Year&gt;2018&lt;/Year&gt;&lt;RecNum&gt;185&lt;/RecNum&gt;&lt;DisplayText&gt;&lt;style face="superscript" font="Arial" size="12"&gt;[79]&lt;/style&gt;&lt;/DisplayText&gt;&lt;record&gt;&lt;rec-number&gt;185&lt;/rec-number&gt;&lt;foreign-keys&gt;&lt;key app="EN" db-id="eerxxed5aa5tewefs07x0a98vzxevv2pxpfr" timestamp="1606526454"&gt;185&lt;/key&gt;&lt;/foreign-keys&gt;&lt;ref-type name="Journal Article"&gt;17&lt;/ref-type&gt;&lt;contributors&gt;&lt;authors&gt;&lt;author&gt;Weyrich, Philippe&lt;/author&gt;&lt;author&gt;Scolobig, Anna&lt;/author&gt;&lt;author&gt;Bresch, David N.&lt;/author&gt;&lt;author&gt;Patt, Anthony&lt;/author&gt;&lt;/authors&gt;&lt;/contributors&gt;&lt;titles&gt;&lt;title&gt;Effects of Impact-Based Warnings and Behavioral Recommendations for Extreme Weather Events&lt;/title&gt;&lt;secondary-title&gt;Weather, Climate, and Society&lt;/secondary-title&gt;&lt;/titles&gt;&lt;pages&gt;781-796&lt;/pages&gt;&lt;volume&gt;10&lt;/volume&gt;&lt;number&gt;4&lt;/number&gt;&lt;dates&gt;&lt;year&gt;2018&lt;/year&gt;&lt;/dates&gt;&lt;isbn&gt;1948-8327&lt;/isbn&gt;&lt;urls&gt;&lt;related-urls&gt;&lt;url&gt;https://doi.org/10.1175/WCAS-D-18-0038.1&lt;/url&gt;&lt;/related-urls&gt;&lt;/urls&gt;&lt;electronic-resource-num&gt;10.1175/WCAS-D-18-0038.1&lt;/electronic-resource-num&gt;&lt;access-date&gt;11/28/2020&lt;/access-date&gt;&lt;/record&gt;&lt;/Cite&gt;&lt;/EndNote&gt;</w:instrText>
          </w:r>
          <w:r>
            <w:fldChar w:fldCharType="separate"/>
          </w:r>
          <w:r w:rsidRPr="001C11E5">
            <w:rPr>
              <w:noProof/>
              <w:sz w:val="24"/>
              <w:vertAlign w:val="superscript"/>
            </w:rPr>
            <w:t>[79]</w:t>
          </w:r>
          <w:r>
            <w:fldChar w:fldCharType="end"/>
          </w:r>
          <w:r w:rsidRPr="00491993">
            <w:t xml:space="preserve">  There is also recognition that Health and Emergency Services partners (State, territory and </w:t>
          </w:r>
          <w:r w:rsidRPr="00491993">
            <w:lastRenderedPageBreak/>
            <w:t xml:space="preserve">Commonwealth) are key </w:t>
          </w:r>
          <w:r>
            <w:t xml:space="preserve">stakeholders </w:t>
          </w:r>
          <w:r w:rsidRPr="00491993">
            <w:t>in the creation and dissemination of impact warnings</w:t>
          </w:r>
          <w:r>
            <w:t xml:space="preserve">, and also in </w:t>
          </w:r>
          <w:r w:rsidRPr="00491993">
            <w:t xml:space="preserve">the development of targeted actions </w:t>
          </w:r>
          <w:r>
            <w:t>for the benefit</w:t>
          </w:r>
          <w:r w:rsidRPr="00491993">
            <w:t xml:space="preserve"> </w:t>
          </w:r>
          <w:r>
            <w:t>of better heat-</w:t>
          </w:r>
          <w:r w:rsidRPr="00491993">
            <w:t xml:space="preserve">health outcomes. </w:t>
          </w:r>
        </w:p>
        <w:p w14:paraId="072E4C25" w14:textId="77777777" w:rsidR="00A16946" w:rsidRPr="00320709" w:rsidRDefault="00A16946" w:rsidP="00661676">
          <w:pPr>
            <w:pStyle w:val="RHpara"/>
            <w:ind w:left="720"/>
          </w:pPr>
          <w:r w:rsidRPr="00491993">
            <w:t>In 2019, the National Heatwave</w:t>
          </w:r>
          <w:r>
            <w:t xml:space="preserve"> Warning</w:t>
          </w:r>
          <w:r w:rsidRPr="00491993">
            <w:t xml:space="preserve"> Framework Working Group (co-chaired by </w:t>
          </w:r>
          <w:r>
            <w:t>the Bureau</w:t>
          </w:r>
          <w:r w:rsidRPr="00491993">
            <w:t xml:space="preserve"> and Emergency Management Australia) was established to develop a national framework for consistent heatwave information and warnings</w:t>
          </w:r>
          <w:r w:rsidRPr="00320709">
            <w:t>. As this progresses</w:t>
          </w:r>
          <w:r>
            <w:t>,</w:t>
          </w:r>
          <w:r w:rsidRPr="00320709">
            <w:t xml:space="preserve"> there are opportunities for the RILLH project to inform warning and messaging efforts. As an example, the </w:t>
          </w:r>
          <w:r>
            <w:t xml:space="preserve">2020 </w:t>
          </w:r>
          <w:r w:rsidRPr="00320709">
            <w:t xml:space="preserve">COVID-19 outbreak in Melbourne illustrated that certain neighbourhoods were not getting adequate </w:t>
          </w:r>
          <w:r>
            <w:t xml:space="preserve">or timely </w:t>
          </w:r>
          <w:r w:rsidRPr="00320709">
            <w:t>information about the pandemic and what they needed to do to reduce risk to themselves and others. Some of the COVID-19 hotspots are also areas at high risk for health problems during heatwaves, so messaging and outreach during the summer may be required for vulnerabl</w:t>
          </w:r>
          <w:r>
            <w:t>e</w:t>
          </w:r>
          <w:r w:rsidRPr="00320709">
            <w:t xml:space="preserve"> </w:t>
          </w:r>
          <w:r>
            <w:t>communities,</w:t>
          </w:r>
          <w:r w:rsidRPr="00EC5609">
            <w:t xml:space="preserve"> </w:t>
          </w:r>
          <w:r>
            <w:t>with lessons from the pandemic included in planning and preparation</w:t>
          </w:r>
          <w:r w:rsidRPr="00320709">
            <w:t xml:space="preserve">.  </w:t>
          </w:r>
        </w:p>
        <w:p w14:paraId="162BD2FA" w14:textId="77777777" w:rsidR="00A16946" w:rsidRPr="00B51403" w:rsidRDefault="00A16946" w:rsidP="00661676">
          <w:pPr>
            <w:pStyle w:val="RHpara"/>
            <w:ind w:left="720"/>
          </w:pPr>
          <w:r w:rsidRPr="00320709">
            <w:t>There are a range of other intervention strategies that can be informed by this project. For example</w:t>
          </w:r>
          <w:r>
            <w:t>,</w:t>
          </w:r>
          <w:r w:rsidRPr="00320709">
            <w:t xml:space="preserve"> registries for vulnerable populations could be expanded. The Australian Red Cross provides the </w:t>
          </w:r>
          <w:hyperlink r:id="rId44" w:history="1">
            <w:r w:rsidRPr="006B2BAC">
              <w:rPr>
                <w:rStyle w:val="Hyperlink"/>
                <w:noProof w:val="0"/>
              </w:rPr>
              <w:t>Telecross Redi</w:t>
            </w:r>
          </w:hyperlink>
          <w:r w:rsidRPr="00320709">
            <w:t xml:space="preserve"> service in South Australia which reaches out during heatwaves to check the heat-health and wellbeing of vulnerable groups. Opt-in notifications via text messaging or smartphone apps are commonly used by emergency services to warn of fire risk</w:t>
          </w:r>
          <w:r>
            <w:t xml:space="preserve">; for example, </w:t>
          </w:r>
          <w:r w:rsidRPr="00320709">
            <w:t xml:space="preserve"> the </w:t>
          </w:r>
          <w:hyperlink r:id="rId45" w:history="1">
            <w:r w:rsidRPr="00E206B5">
              <w:rPr>
                <w:rStyle w:val="Hyperlink"/>
                <w:noProof w:val="0"/>
              </w:rPr>
              <w:t>University of Melbourne’s pollen and thunderstorm asthma app</w:t>
            </w:r>
          </w:hyperlink>
          <w:r w:rsidRPr="00320709">
            <w:t xml:space="preserve"> can provide timely warnings of dangerous conditions. </w:t>
          </w:r>
          <w:r>
            <w:t>Taking a broader and long-term perspective, this project's analysis of risk and adaptive capacity suggest that</w:t>
          </w:r>
          <w:r w:rsidRPr="00BA2B91">
            <w:t xml:space="preserve"> </w:t>
          </w:r>
          <w:r>
            <w:t>targeted social policy and investment in building retrofits, air conditioning and urban greening would have substantial health and long term benefits.</w:t>
          </w:r>
        </w:p>
        <w:p w14:paraId="2A4988C1" w14:textId="77777777" w:rsidR="00A16946" w:rsidRPr="00233DB4" w:rsidRDefault="00A16946" w:rsidP="00661676">
          <w:pPr>
            <w:pStyle w:val="Heading1"/>
          </w:pPr>
          <w:bookmarkStart w:id="80" w:name="_Toc64993717"/>
          <w:bookmarkStart w:id="81" w:name="_Toc77765868"/>
          <w:r w:rsidRPr="00233DB4">
            <w:t>Conclusion</w:t>
          </w:r>
          <w:bookmarkEnd w:id="80"/>
          <w:bookmarkEnd w:id="81"/>
          <w:r w:rsidRPr="00233DB4">
            <w:t xml:space="preserve"> </w:t>
          </w:r>
        </w:p>
        <w:p w14:paraId="621015F9" w14:textId="77777777" w:rsidR="00A16946" w:rsidRPr="001E1A1D" w:rsidRDefault="00A16946" w:rsidP="00661676">
          <w:pPr>
            <w:pStyle w:val="RHpara"/>
            <w:ind w:left="720"/>
          </w:pPr>
          <w:r w:rsidRPr="001E1A1D">
            <w:t>Heatwaves as extreme weather events cause more deaths and hospital admissions than any other hazard in Australia. Heatwaves also cause significant economic impact through disruptions to infrastructure and business.  As climate change intensifies, the need to better warn, prepare, and mitigate the impacts of heatwaves becomes more pressing. As heatwave impacts vary between populations and locations, empirical evidence concerning vulnerable places and people at a local level</w:t>
          </w:r>
          <w:r>
            <w:t>,</w:t>
          </w:r>
          <w:r w:rsidRPr="001E1A1D">
            <w:t xml:space="preserve"> is critical for </w:t>
          </w:r>
          <w:r>
            <w:t xml:space="preserve">targeted and </w:t>
          </w:r>
          <w:r w:rsidRPr="001E1A1D">
            <w:t>effective poli</w:t>
          </w:r>
          <w:r>
            <w:t>cy, planning, and interventions,</w:t>
          </w:r>
          <w:r w:rsidRPr="001E1A1D">
            <w:t xml:space="preserve"> especially in a warming climate. </w:t>
          </w:r>
        </w:p>
        <w:p w14:paraId="1E27E4B3" w14:textId="77777777" w:rsidR="00A16946" w:rsidRPr="001E1A1D" w:rsidRDefault="00A16946" w:rsidP="00661676">
          <w:pPr>
            <w:pStyle w:val="RHpara"/>
            <w:ind w:left="720"/>
          </w:pPr>
          <w:r w:rsidRPr="001E1A1D">
            <w:t>The results of this study show that mortality and morbidi</w:t>
          </w:r>
          <w:r>
            <w:t xml:space="preserve">ty increase during heatwaves in </w:t>
          </w:r>
          <w:r w:rsidRPr="001E1A1D">
            <w:t xml:space="preserve">Australia, but notably, the magnitude of the increase varies </w:t>
          </w:r>
          <w:r>
            <w:t xml:space="preserve">by location and widely within a </w:t>
          </w:r>
          <w:r w:rsidRPr="001E1A1D">
            <w:t>location as well. The analysis found that some populati</w:t>
          </w:r>
          <w:r>
            <w:t xml:space="preserve">on subgroups and locations were </w:t>
          </w:r>
          <w:r w:rsidRPr="001E1A1D">
            <w:t>disproportionately affected</w:t>
          </w:r>
          <w:r>
            <w:t>,</w:t>
          </w:r>
          <w:r w:rsidRPr="001E1A1D">
            <w:t xml:space="preserve"> highlighting the need for considering the specific context of an area and individual risk factors when designing prevention and adaptation strategies. It also demonstrates the need for place-based interventions an</w:t>
          </w:r>
          <w:r>
            <w:t xml:space="preserve">d highlights the imperative for </w:t>
          </w:r>
          <w:r w:rsidRPr="001E1A1D">
            <w:t xml:space="preserve">targeted </w:t>
          </w:r>
          <w:r w:rsidRPr="001E1A1D">
            <w:lastRenderedPageBreak/>
            <w:t>and tailored warning messages during events. Imp</w:t>
          </w:r>
          <w:r>
            <w:t xml:space="preserve">ortantly, the results from this </w:t>
          </w:r>
          <w:r w:rsidRPr="001E1A1D">
            <w:t xml:space="preserve">project provide valuable, data-driven </w:t>
          </w:r>
          <w:r>
            <w:t xml:space="preserve">socially and </w:t>
          </w:r>
          <w:r w:rsidRPr="001E1A1D">
            <w:t>geographically contextual evidence for ways to address heatwave impacts. It also illustrates the issue of heat-heath adaptation disparity for Australian communities and the challenges of identifying vulnerable communities.</w:t>
          </w:r>
        </w:p>
        <w:p w14:paraId="12E3FA84" w14:textId="3DE13C12" w:rsidR="00295046" w:rsidRDefault="00A16946" w:rsidP="00661676">
          <w:pPr>
            <w:pStyle w:val="RHpara"/>
            <w:ind w:left="720"/>
            <w:rPr>
              <w:rStyle w:val="Hyperlink"/>
            </w:rPr>
          </w:pPr>
          <w:r w:rsidRPr="001E1A1D">
            <w:t>By identifying which Australians are most at risk from hea</w:t>
          </w:r>
          <w:r>
            <w:t xml:space="preserve">twave and exploring what can be </w:t>
          </w:r>
          <w:r w:rsidRPr="001E1A1D">
            <w:t>learnt from large datasets about the key vulnerabiliti</w:t>
          </w:r>
          <w:r>
            <w:t xml:space="preserve">es to affect Australians during </w:t>
          </w:r>
          <w:r w:rsidRPr="001E1A1D">
            <w:t>heatwaves, this project has laid the groundwork for improving warnings, emergency</w:t>
          </w:r>
          <w:r>
            <w:t xml:space="preserve"> </w:t>
          </w:r>
          <w:r w:rsidRPr="001E1A1D">
            <w:t>response and health services for heatwaves.</w:t>
          </w:r>
        </w:p>
      </w:sdtContent>
    </w:sdt>
    <w:p w14:paraId="12D7A932" w14:textId="53A747C2" w:rsidR="00437EF7" w:rsidRPr="00394DDA" w:rsidRDefault="00472BE9" w:rsidP="00661676">
      <w:pPr>
        <w:pStyle w:val="Heading1"/>
      </w:pPr>
      <w:bookmarkStart w:id="82" w:name="_Toc64187409"/>
      <w:r>
        <w:rPr>
          <w:b w:val="0"/>
          <w:bCs w:val="0"/>
          <w:color w:val="31849B"/>
        </w:rPr>
        <w:br w:type="page"/>
      </w:r>
      <w:bookmarkStart w:id="83" w:name="_Toc64993718"/>
      <w:bookmarkStart w:id="84" w:name="_Toc77765869"/>
      <w:r w:rsidR="00437EF7" w:rsidRPr="00394DDA">
        <w:lastRenderedPageBreak/>
        <w:t>References</w:t>
      </w:r>
      <w:bookmarkEnd w:id="82"/>
      <w:bookmarkEnd w:id="83"/>
      <w:bookmarkEnd w:id="84"/>
    </w:p>
    <w:p w14:paraId="22BD6EB1" w14:textId="77777777" w:rsidR="001C589B" w:rsidRPr="001C589B" w:rsidRDefault="00437EF7" w:rsidP="00661676">
      <w:pPr>
        <w:pStyle w:val="EndNoteBibliography"/>
        <w:spacing w:after="0"/>
      </w:pPr>
      <w:r>
        <w:rPr>
          <w:b/>
          <w:sz w:val="24"/>
          <w:szCs w:val="24"/>
        </w:rPr>
        <w:fldChar w:fldCharType="begin"/>
      </w:r>
      <w:r w:rsidRPr="00DF256D">
        <w:rPr>
          <w:b/>
          <w:sz w:val="24"/>
          <w:szCs w:val="24"/>
        </w:rPr>
        <w:instrText xml:space="preserve"> ADDIN EN.REFLIST </w:instrText>
      </w:r>
      <w:r>
        <w:rPr>
          <w:b/>
          <w:sz w:val="24"/>
          <w:szCs w:val="24"/>
        </w:rPr>
        <w:fldChar w:fldCharType="separate"/>
      </w:r>
      <w:r w:rsidR="001C589B" w:rsidRPr="001C589B">
        <w:t>1.</w:t>
      </w:r>
      <w:r w:rsidR="001C589B" w:rsidRPr="001C589B">
        <w:tab/>
        <w:t>Perkins-Kirkpatrick SE, Lewis SC, Increasing trends in regional heatwaves. Nature Communications. 2020-11(1):3357.</w:t>
      </w:r>
    </w:p>
    <w:p w14:paraId="7F476626" w14:textId="77777777" w:rsidR="001C589B" w:rsidRPr="001C589B" w:rsidRDefault="001C589B" w:rsidP="00661676">
      <w:pPr>
        <w:pStyle w:val="EndNoteBibliography"/>
        <w:spacing w:after="0"/>
      </w:pPr>
      <w:r w:rsidRPr="001C589B">
        <w:t>2.</w:t>
      </w:r>
      <w:r w:rsidRPr="001C589B">
        <w:tab/>
        <w:t>Campbell S, Remenyi TA, White CJ, Johnston FH, Heatwave and health impact research: A global review. Health Place. 2018-53:210-8.</w:t>
      </w:r>
    </w:p>
    <w:p w14:paraId="3FD09F14" w14:textId="77777777" w:rsidR="001C589B" w:rsidRPr="001C589B" w:rsidRDefault="001C589B" w:rsidP="00661676">
      <w:pPr>
        <w:pStyle w:val="EndNoteBibliography"/>
        <w:spacing w:after="0"/>
      </w:pPr>
      <w:r w:rsidRPr="001C589B">
        <w:t>3.</w:t>
      </w:r>
      <w:r w:rsidRPr="001C589B">
        <w:tab/>
        <w:t>World Meteorological Organization and World Health Organization. Heatwaves and Health: Guidance on Warning-System Development. Geneva; 2015.  Contract No.: WMO-No. 1142.</w:t>
      </w:r>
    </w:p>
    <w:p w14:paraId="7397E331" w14:textId="77777777" w:rsidR="001C589B" w:rsidRPr="001C589B" w:rsidRDefault="001C589B" w:rsidP="00661676">
      <w:pPr>
        <w:pStyle w:val="EndNoteBibliography"/>
        <w:spacing w:after="0"/>
      </w:pPr>
      <w:r w:rsidRPr="001C589B">
        <w:t>4.</w:t>
      </w:r>
      <w:r w:rsidRPr="001C589B">
        <w:tab/>
        <w:t>Lee V, Zermoglio F., Ebi K, Chemonics International Inc. Heat Waves and Human Health: Emerging Evidence and Experience to Inform Risk Management in a Warming World. Washington,DC: United States Agency for International Development; 2019.</w:t>
      </w:r>
    </w:p>
    <w:p w14:paraId="7B02AB3D" w14:textId="77777777" w:rsidR="001C589B" w:rsidRPr="001C589B" w:rsidRDefault="001C589B" w:rsidP="00661676">
      <w:pPr>
        <w:pStyle w:val="EndNoteBibliography"/>
        <w:spacing w:after="0"/>
      </w:pPr>
      <w:r w:rsidRPr="001C589B">
        <w:t>5.</w:t>
      </w:r>
      <w:r w:rsidRPr="001C589B">
        <w:tab/>
        <w:t>Perkins S, Alexander L, Nairn J, Increasing frequency, intensity and duration of observed global heatwaves and warm spells. Geophysical Research Letters. 2012-39(20).</w:t>
      </w:r>
    </w:p>
    <w:p w14:paraId="5AAA7D00" w14:textId="77777777" w:rsidR="001C589B" w:rsidRPr="001C589B" w:rsidRDefault="001C589B" w:rsidP="00661676">
      <w:pPr>
        <w:pStyle w:val="EndNoteBibliography"/>
        <w:spacing w:after="0"/>
      </w:pPr>
      <w:r w:rsidRPr="001C589B">
        <w:t>6.</w:t>
      </w:r>
      <w:r w:rsidRPr="001C589B">
        <w:tab/>
        <w:t>Perkins-Kirkpatrick SE, Gibson PB, Changes in regional heatwave characteristics as a function of increasing global temperature. Sci Rep. 2017-7(1):12256.</w:t>
      </w:r>
    </w:p>
    <w:p w14:paraId="5F54CAC5" w14:textId="77777777" w:rsidR="001C589B" w:rsidRPr="001C589B" w:rsidRDefault="001C589B" w:rsidP="00661676">
      <w:pPr>
        <w:pStyle w:val="EndNoteBibliography"/>
        <w:spacing w:after="0"/>
      </w:pPr>
      <w:r w:rsidRPr="001C589B">
        <w:t>7.</w:t>
      </w:r>
      <w:r w:rsidRPr="001C589B">
        <w:tab/>
        <w:t>Steffen W, Hughes L, Perkins S. Heatwaves: Hotter, Longer, More Often. 2014.</w:t>
      </w:r>
    </w:p>
    <w:p w14:paraId="573FAADF" w14:textId="77777777" w:rsidR="001C589B" w:rsidRPr="001C589B" w:rsidRDefault="001C589B" w:rsidP="00661676">
      <w:pPr>
        <w:pStyle w:val="EndNoteBibliography"/>
        <w:spacing w:after="0"/>
      </w:pPr>
      <w:r w:rsidRPr="001C589B">
        <w:t>8.</w:t>
      </w:r>
      <w:r w:rsidRPr="001C589B">
        <w:tab/>
        <w:t>Trancoso R, Syktus J, Toombs N, Ahrens D, Wong KK-H, Pozza RD, Heatwaves intensification in Australia: A consistent trajectory across past, present and future. Science of The Total Environment. 2020-742:140521.</w:t>
      </w:r>
    </w:p>
    <w:p w14:paraId="34EDF8B1" w14:textId="266FCE16" w:rsidR="001C589B" w:rsidRPr="001C589B" w:rsidRDefault="001C589B" w:rsidP="00661676">
      <w:pPr>
        <w:pStyle w:val="EndNoteBibliography"/>
        <w:spacing w:after="0"/>
      </w:pPr>
      <w:r w:rsidRPr="001C589B">
        <w:t>9.</w:t>
      </w:r>
      <w:r w:rsidRPr="001C589B">
        <w:tab/>
        <w:t xml:space="preserve">Australian Bureau of Meteorology. Understanding heatwaves Canberra: BOM; 2020 [cited 2020 14 October]. Available from: </w:t>
      </w:r>
      <w:hyperlink r:id="rId46" w:history="1">
        <w:r w:rsidRPr="001C589B">
          <w:rPr>
            <w:rStyle w:val="Hyperlink"/>
          </w:rPr>
          <w:t>http://www.bom.gov.au/australia/heatwave/knowledge-centre/understanding.shtml</w:t>
        </w:r>
      </w:hyperlink>
      <w:r w:rsidRPr="001C589B">
        <w:t>.</w:t>
      </w:r>
    </w:p>
    <w:p w14:paraId="059D07D9" w14:textId="7E4C797D" w:rsidR="001C589B" w:rsidRPr="001C589B" w:rsidRDefault="001C589B" w:rsidP="00661676">
      <w:pPr>
        <w:pStyle w:val="EndNoteBibliography"/>
        <w:spacing w:after="0"/>
      </w:pPr>
      <w:r w:rsidRPr="001C589B">
        <w:t>10.</w:t>
      </w:r>
      <w:r w:rsidRPr="001C589B">
        <w:tab/>
        <w:t xml:space="preserve">Australian Bureau of Meteorology. Heatwave Service for Australia Canberra: BOM; 2017 [cited 2019 29 November]. Available from: </w:t>
      </w:r>
      <w:hyperlink r:id="rId47" w:history="1">
        <w:r w:rsidRPr="001C589B">
          <w:rPr>
            <w:rStyle w:val="Hyperlink"/>
          </w:rPr>
          <w:t>http://www.bom.gov.au/australia/heatwave/about.shtml</w:t>
        </w:r>
      </w:hyperlink>
      <w:r w:rsidRPr="001C589B">
        <w:t>.</w:t>
      </w:r>
    </w:p>
    <w:p w14:paraId="27371988" w14:textId="77777777" w:rsidR="001C589B" w:rsidRPr="001C589B" w:rsidRDefault="001C589B" w:rsidP="00661676">
      <w:pPr>
        <w:pStyle w:val="EndNoteBibliography"/>
        <w:spacing w:after="0"/>
      </w:pPr>
      <w:r w:rsidRPr="001C589B">
        <w:t>11.</w:t>
      </w:r>
      <w:r w:rsidRPr="001C589B">
        <w:tab/>
        <w:t>Coates L, Haynes K, O’Brien J, McAneney J, de Oliveira FD, Exploring 167 years of vulnerability: An examination of extreme heat events in Australia 1844–2010. Environmental Science &amp; Policy. 2014-42:33-44.</w:t>
      </w:r>
    </w:p>
    <w:p w14:paraId="21B93ED7" w14:textId="77777777" w:rsidR="001C589B" w:rsidRPr="001C589B" w:rsidRDefault="001C589B" w:rsidP="00661676">
      <w:pPr>
        <w:pStyle w:val="EndNoteBibliography"/>
        <w:spacing w:after="0"/>
      </w:pPr>
      <w:r w:rsidRPr="001C589B">
        <w:t>12.</w:t>
      </w:r>
      <w:r w:rsidRPr="001C589B">
        <w:tab/>
        <w:t>Scalley BD, Spicer T, Jian L, Xiao J, Nairn J, Robertson A, et al., Responding to heatwave intensity: Excess Heat Factor is a superior predictor of health service utilisation and a trigger for heatwave plans. Aust N Z J Public Health. 2015-39(6):582-7.</w:t>
      </w:r>
    </w:p>
    <w:p w14:paraId="648D3E2D" w14:textId="77777777" w:rsidR="001C589B" w:rsidRPr="001C589B" w:rsidRDefault="001C589B" w:rsidP="00661676">
      <w:pPr>
        <w:pStyle w:val="EndNoteBibliography"/>
        <w:spacing w:after="0"/>
      </w:pPr>
      <w:r w:rsidRPr="001C589B">
        <w:t>13.</w:t>
      </w:r>
      <w:r w:rsidRPr="001C589B">
        <w:tab/>
        <w:t>Borg M, Bi P, Nitschke M, Williams S, McDonald S, The impact of daily temperature on renal disease incidence: an ecological study. Environ Health. 2017-16(1):114.</w:t>
      </w:r>
    </w:p>
    <w:p w14:paraId="2F761F15" w14:textId="77777777" w:rsidR="001C589B" w:rsidRPr="001C589B" w:rsidRDefault="001C589B" w:rsidP="00661676">
      <w:pPr>
        <w:pStyle w:val="EndNoteBibliography"/>
        <w:spacing w:after="0"/>
      </w:pPr>
      <w:r w:rsidRPr="001C589B">
        <w:t>14.</w:t>
      </w:r>
      <w:r w:rsidRPr="001C589B">
        <w:tab/>
        <w:t>Campbell SL, Remenyi TA, Williamson GJ, White CJ, Johnston FH, The Value of Local Heatwave Impact Assessment: A Case-Crossover Analysis of Hospital Emergency Department Presentations in Tasmania, Australia. Int J Environ Res Public Health. 2019-16(19).</w:t>
      </w:r>
    </w:p>
    <w:p w14:paraId="67D199A1" w14:textId="77777777" w:rsidR="001C589B" w:rsidRPr="001C589B" w:rsidRDefault="001C589B" w:rsidP="00661676">
      <w:pPr>
        <w:pStyle w:val="EndNoteBibliography"/>
        <w:spacing w:after="0"/>
      </w:pPr>
      <w:r w:rsidRPr="001C589B">
        <w:t>15.</w:t>
      </w:r>
      <w:r w:rsidRPr="001C589B">
        <w:tab/>
        <w:t>Tong S, FitzGerald G, Wang XY, Aitken P, Tippett V, Chen D, et al., Exploration of the health risk-based definition for heatwave: A multi-city study. Environ Res. 2015-142:696-702.</w:t>
      </w:r>
    </w:p>
    <w:p w14:paraId="2714646C" w14:textId="77777777" w:rsidR="001C589B" w:rsidRPr="001C589B" w:rsidRDefault="001C589B" w:rsidP="00661676">
      <w:pPr>
        <w:pStyle w:val="EndNoteBibliography"/>
        <w:spacing w:after="0"/>
      </w:pPr>
      <w:r w:rsidRPr="001C589B">
        <w:t>16.</w:t>
      </w:r>
      <w:r w:rsidRPr="001C589B">
        <w:tab/>
        <w:t>Tong S, Wang XY, Yu W, Chen D, Wang X, The impact of heatwaves on mortality in Australia: a multicity study. BMJ Open. 2014-4(2):e003579.</w:t>
      </w:r>
    </w:p>
    <w:p w14:paraId="246E5E94" w14:textId="77777777" w:rsidR="001C589B" w:rsidRPr="001C589B" w:rsidRDefault="001C589B" w:rsidP="00661676">
      <w:pPr>
        <w:pStyle w:val="EndNoteBibliography"/>
        <w:spacing w:after="0"/>
      </w:pPr>
      <w:r w:rsidRPr="001C589B">
        <w:t>17.</w:t>
      </w:r>
      <w:r w:rsidRPr="001C589B">
        <w:tab/>
        <w:t>Wang XY, Guo Y, FitzGerald G, Aitken P, Tippett V, Chen D, et al., The Impacts of Heatwaves on Mortality Differ with Different Study Periods: A Multi-City Time Series Investigation. PLoS One. 2015-10(7):e0134233.</w:t>
      </w:r>
    </w:p>
    <w:p w14:paraId="5C862393" w14:textId="77777777" w:rsidR="001C589B" w:rsidRPr="001C589B" w:rsidRDefault="001C589B" w:rsidP="00661676">
      <w:pPr>
        <w:pStyle w:val="EndNoteBibliography"/>
        <w:spacing w:after="0"/>
      </w:pPr>
      <w:r w:rsidRPr="001C589B">
        <w:t>18.</w:t>
      </w:r>
      <w:r w:rsidRPr="001C589B">
        <w:tab/>
        <w:t>Xu Z, Tong S, Decompose the association between heatwave and mortality: Which type of heatwave is more detrimental? Environ Res. 2017-156:770-4.</w:t>
      </w:r>
    </w:p>
    <w:p w14:paraId="4BFAB8A6" w14:textId="77777777" w:rsidR="001C589B" w:rsidRPr="001C589B" w:rsidRDefault="001C589B" w:rsidP="00661676">
      <w:pPr>
        <w:pStyle w:val="EndNoteBibliography"/>
        <w:spacing w:after="0"/>
      </w:pPr>
      <w:r w:rsidRPr="001C589B">
        <w:t>19.</w:t>
      </w:r>
      <w:r w:rsidRPr="001C589B">
        <w:tab/>
        <w:t>Loughnan M, Nicholls N, Tapper NJ, Mapping Heat Health Risks in Urban Areas. International Journal of Population Research. 2012-2012.</w:t>
      </w:r>
    </w:p>
    <w:p w14:paraId="3F053B61" w14:textId="77777777" w:rsidR="001C589B" w:rsidRPr="001C589B" w:rsidRDefault="001C589B" w:rsidP="00661676">
      <w:pPr>
        <w:pStyle w:val="EndNoteBibliography"/>
        <w:spacing w:after="0"/>
      </w:pPr>
      <w:r w:rsidRPr="001C589B">
        <w:t>20.</w:t>
      </w:r>
      <w:r w:rsidRPr="001C589B">
        <w:tab/>
        <w:t>Loughnan M, Tapper N, Phan T, Lynch K, Mcinnes JA, Can a spatial index of heat-related vulnerability predict emergency service demand in Australian capital cities? International Journal of Emergency Services. 2014-3(1):6-33.</w:t>
      </w:r>
    </w:p>
    <w:p w14:paraId="2C39BCC0" w14:textId="77777777" w:rsidR="001C589B" w:rsidRPr="001C589B" w:rsidRDefault="001C589B" w:rsidP="00661676">
      <w:pPr>
        <w:pStyle w:val="EndNoteBibliography"/>
        <w:spacing w:after="0"/>
      </w:pPr>
      <w:r w:rsidRPr="001C589B">
        <w:t>21.</w:t>
      </w:r>
      <w:r w:rsidRPr="001C589B">
        <w:tab/>
        <w:t>Loughnan M, Tapper N, Phan T, Lynch K, Mcinnes JA. A Spatial Vulnerability Analysis of Urban Populations during Extreme Heat Events in Australian Capital Cities. Gold Coast: National Climate Change Adaptation Research Facility; 2013. p. 128.</w:t>
      </w:r>
    </w:p>
    <w:p w14:paraId="44364EF1" w14:textId="77777777" w:rsidR="001C589B" w:rsidRPr="001C589B" w:rsidRDefault="001C589B" w:rsidP="00661676">
      <w:pPr>
        <w:pStyle w:val="EndNoteBibliography"/>
        <w:spacing w:after="0"/>
      </w:pPr>
      <w:r w:rsidRPr="001C589B">
        <w:t>22.</w:t>
      </w:r>
      <w:r w:rsidRPr="001C589B">
        <w:tab/>
        <w:t>Bettio L, Nairn JR, McGibbony SC, Hope P, Tupper A, Fawcett RJ, A heatwave forecast service for Australia. Proceedings of the Royal Society of Victoria. 2019-131(1):53-9.</w:t>
      </w:r>
    </w:p>
    <w:p w14:paraId="16F9395C" w14:textId="76BA7DB6" w:rsidR="001C589B" w:rsidRPr="001C589B" w:rsidRDefault="001C589B" w:rsidP="00661676">
      <w:pPr>
        <w:pStyle w:val="EndNoteBibliography"/>
        <w:spacing w:after="0"/>
      </w:pPr>
      <w:r w:rsidRPr="001C589B">
        <w:lastRenderedPageBreak/>
        <w:t>23.</w:t>
      </w:r>
      <w:r w:rsidRPr="001C589B">
        <w:tab/>
        <w:t xml:space="preserve">Australian Bureau of Statistics (ABS). Multi-Agency Data Integration Project (MADIP) Canberra: ABS; 2020 [Available from: </w:t>
      </w:r>
      <w:hyperlink r:id="rId48" w:history="1">
        <w:r w:rsidRPr="001C589B">
          <w:rPr>
            <w:rStyle w:val="Hyperlink"/>
          </w:rPr>
          <w:t>https://www.abs.gov.au/websitedbs/D3310114.nsf/home/Statistical+Data+Integration+-+MADIP</w:t>
        </w:r>
      </w:hyperlink>
      <w:r w:rsidRPr="001C589B">
        <w:t>.</w:t>
      </w:r>
    </w:p>
    <w:p w14:paraId="27429C55" w14:textId="2DE91959" w:rsidR="001C589B" w:rsidRPr="001C589B" w:rsidRDefault="001C589B" w:rsidP="00661676">
      <w:pPr>
        <w:pStyle w:val="EndNoteBibliography"/>
        <w:spacing w:after="0"/>
      </w:pPr>
      <w:r w:rsidRPr="001C589B">
        <w:t>24.</w:t>
      </w:r>
      <w:r w:rsidRPr="001C589B">
        <w:tab/>
        <w:t xml:space="preserve">Australian Bureau of Statistics (ABS). About the DataLab Canberra: ABS; 2020 [Available from: </w:t>
      </w:r>
      <w:hyperlink r:id="rId49" w:history="1">
        <w:r w:rsidRPr="001C589B">
          <w:rPr>
            <w:rStyle w:val="Hyperlink"/>
          </w:rPr>
          <w:t>https://www.abs.gov.au/websitedbs/D3310114.nsf/home/CURF:+About+the+ABS+Data+Laboratory+(ABSDL</w:t>
        </w:r>
      </w:hyperlink>
      <w:r w:rsidRPr="001C589B">
        <w:t>).</w:t>
      </w:r>
    </w:p>
    <w:p w14:paraId="00FBEEFE" w14:textId="77777777" w:rsidR="001C589B" w:rsidRPr="001C589B" w:rsidRDefault="001C589B" w:rsidP="00661676">
      <w:pPr>
        <w:pStyle w:val="EndNoteBibliography"/>
        <w:spacing w:after="0"/>
      </w:pPr>
      <w:r w:rsidRPr="001C589B">
        <w:t>25.</w:t>
      </w:r>
      <w:r w:rsidRPr="001C589B">
        <w:tab/>
        <w:t>Cheng J, Xu Z, Bambrick H, Prescott V, Wang N, Zhang Y, et al., Cardiorespiratory effects of heatwaves: A systematic review and meta-analysis of global epidemiological evidence. Environ Res. 2019-177:108610.</w:t>
      </w:r>
    </w:p>
    <w:p w14:paraId="35D3B150" w14:textId="77777777" w:rsidR="001C589B" w:rsidRPr="001C589B" w:rsidRDefault="001C589B" w:rsidP="00661676">
      <w:pPr>
        <w:pStyle w:val="EndNoteBibliography"/>
        <w:spacing w:after="0"/>
      </w:pPr>
      <w:r w:rsidRPr="001C589B">
        <w:t>26.</w:t>
      </w:r>
      <w:r w:rsidRPr="001C589B">
        <w:tab/>
        <w:t>Xu Z, FitzGerald G, Guo Y, Jalaludin B, Tong S, Impact of heatwave on mortality under different heatwave definitions: a systematic review and meta-analysis. Environ Int. 2016-89:193-203.</w:t>
      </w:r>
    </w:p>
    <w:p w14:paraId="3F2F82D7" w14:textId="77777777" w:rsidR="001C589B" w:rsidRPr="001C589B" w:rsidRDefault="001C589B" w:rsidP="00661676">
      <w:pPr>
        <w:pStyle w:val="EndNoteBibliography"/>
        <w:spacing w:after="0"/>
      </w:pPr>
      <w:r w:rsidRPr="001C589B">
        <w:t>27.</w:t>
      </w:r>
      <w:r w:rsidRPr="001C589B">
        <w:tab/>
        <w:t>Xu Z, Sheffield PE, Su H, Wang X, Bi Y, Tong S, The impact of heat waves on children’s health: a systematic review. International journal of biometeorology. 2014-58(2):239-47.</w:t>
      </w:r>
    </w:p>
    <w:p w14:paraId="0FA1F4FE" w14:textId="77777777" w:rsidR="001C589B" w:rsidRPr="001C589B" w:rsidRDefault="001C589B" w:rsidP="00661676">
      <w:pPr>
        <w:pStyle w:val="EndNoteBibliography"/>
        <w:spacing w:after="0"/>
      </w:pPr>
      <w:r w:rsidRPr="001C589B">
        <w:t>28.</w:t>
      </w:r>
      <w:r w:rsidRPr="001C589B">
        <w:tab/>
        <w:t>Cheng J, Xu Z, Bambrick H, Su H, Tong S, Hu W, Heatwave and elderly mortality: An evaluation of death burden and health costs considering short-term mortality displacement. Environ Int. 2018-115:334-42.</w:t>
      </w:r>
    </w:p>
    <w:p w14:paraId="310BFF20" w14:textId="77777777" w:rsidR="001C589B" w:rsidRPr="001C589B" w:rsidRDefault="001C589B" w:rsidP="00661676">
      <w:pPr>
        <w:pStyle w:val="EndNoteBibliography"/>
        <w:spacing w:after="0"/>
      </w:pPr>
      <w:r w:rsidRPr="001C589B">
        <w:t>29.</w:t>
      </w:r>
      <w:r w:rsidRPr="001C589B">
        <w:tab/>
        <w:t>Toloo GS, Guo Y, Turner L, Qi X, Aitken P, Tong S, Socio-demographic vulnerability to heatwave impacts in Brisbane, Australia: a time series analysis. Aust N Z J Public Health. 2014-38(5):430-5.</w:t>
      </w:r>
    </w:p>
    <w:p w14:paraId="0D755EC4" w14:textId="77777777" w:rsidR="001C589B" w:rsidRPr="001C589B" w:rsidRDefault="001C589B" w:rsidP="00661676">
      <w:pPr>
        <w:pStyle w:val="EndNoteBibliography"/>
        <w:spacing w:after="0"/>
      </w:pPr>
      <w:r w:rsidRPr="001C589B">
        <w:t>30.</w:t>
      </w:r>
      <w:r w:rsidRPr="001C589B">
        <w:tab/>
        <w:t>Tong S, Wang XY, Barnett AG, Assessment of heat-related health impacts in Brisbane, Australia: comparison of different heatwave definitions. PLoS One. 2010-5(8):e12155.</w:t>
      </w:r>
    </w:p>
    <w:p w14:paraId="10328DB3" w14:textId="77777777" w:rsidR="001C589B" w:rsidRPr="001C589B" w:rsidRDefault="001C589B" w:rsidP="00661676">
      <w:pPr>
        <w:pStyle w:val="EndNoteBibliography"/>
        <w:spacing w:after="0"/>
      </w:pPr>
      <w:r w:rsidRPr="001C589B">
        <w:t>31.</w:t>
      </w:r>
      <w:r w:rsidRPr="001C589B">
        <w:tab/>
        <w:t>Tong S, Wang XY, FitzGerald G, McRae D, Neville G, Tippett V, et al., Development of health risk-based metrics for defining a heatwave: a time series study in Brisbane, Australia. BMC Public Health. 2014-14:435.</w:t>
      </w:r>
    </w:p>
    <w:p w14:paraId="64F438EE" w14:textId="77777777" w:rsidR="001C589B" w:rsidRPr="001C589B" w:rsidRDefault="001C589B" w:rsidP="00661676">
      <w:pPr>
        <w:pStyle w:val="EndNoteBibliography"/>
        <w:spacing w:after="0"/>
      </w:pPr>
      <w:r w:rsidRPr="001C589B">
        <w:t>32.</w:t>
      </w:r>
      <w:r w:rsidRPr="001C589B">
        <w:tab/>
        <w:t>Tong S, Wang XY, Guo Y, Assessing the short-term effects of heatwaves on mortality and morbidity in Brisbane, Australia: comparison of case-crossover and time series analyses. PLoS One. 2012-7(5):e37500.</w:t>
      </w:r>
    </w:p>
    <w:p w14:paraId="59EA5615" w14:textId="77777777" w:rsidR="001C589B" w:rsidRPr="001C589B" w:rsidRDefault="001C589B" w:rsidP="00661676">
      <w:pPr>
        <w:pStyle w:val="EndNoteBibliography"/>
        <w:spacing w:after="0"/>
      </w:pPr>
      <w:r w:rsidRPr="001C589B">
        <w:t>33.</w:t>
      </w:r>
      <w:r w:rsidRPr="001C589B">
        <w:tab/>
        <w:t>Wang XY, Barnett AG, Yu W, FitzGerald G, Tippett V, Aitken P, et al., The impact of heatwaves on mortality and emergency hospital admissions from non-external causes in Brisbane, Australia. Occup Environ Med. 2012-69(3):163-9.</w:t>
      </w:r>
    </w:p>
    <w:p w14:paraId="261701B7" w14:textId="77777777" w:rsidR="001C589B" w:rsidRPr="001C589B" w:rsidRDefault="001C589B" w:rsidP="00661676">
      <w:pPr>
        <w:pStyle w:val="EndNoteBibliography"/>
        <w:spacing w:after="0"/>
      </w:pPr>
      <w:r w:rsidRPr="001C589B">
        <w:t>34.</w:t>
      </w:r>
      <w:r w:rsidRPr="001C589B">
        <w:tab/>
        <w:t>Nitschke M, Tucker G, Hansen A, Williams S, Zhang Y, Bi P, Evaluation of a heat warning system in Adelaide, South Australia, using case-series analysis. BMJ Open. 2016-6(7):e012125.</w:t>
      </w:r>
    </w:p>
    <w:p w14:paraId="3EF2FD55" w14:textId="77777777" w:rsidR="001C589B" w:rsidRPr="001C589B" w:rsidRDefault="001C589B" w:rsidP="00661676">
      <w:pPr>
        <w:pStyle w:val="EndNoteBibliography"/>
        <w:spacing w:after="0"/>
      </w:pPr>
      <w:r w:rsidRPr="001C589B">
        <w:t>35.</w:t>
      </w:r>
      <w:r w:rsidRPr="001C589B">
        <w:tab/>
        <w:t>Nitschke M, Tucker GR, Hansen AL, Williams S, Zhang Y, Bi P, Impact of two recent extreme heat episodes on morbidity and mortality in Adelaide, South Australia: a case-series analysis. Environ Health. 2011-10:42.</w:t>
      </w:r>
    </w:p>
    <w:p w14:paraId="27ECAEB0" w14:textId="77777777" w:rsidR="001C589B" w:rsidRPr="001C589B" w:rsidRDefault="001C589B" w:rsidP="00661676">
      <w:pPr>
        <w:pStyle w:val="EndNoteBibliography"/>
        <w:spacing w:after="0"/>
      </w:pPr>
      <w:r w:rsidRPr="001C589B">
        <w:t>36.</w:t>
      </w:r>
      <w:r w:rsidRPr="001C589B">
        <w:tab/>
        <w:t>Williams S, Nitschke M, Sullivan T, Tucker GR, Weinstein P, Pisaniello DL, et al., Heat and health in Adelaide, South Australia: assessment of heat thresholds and temperature relationships. Sci Total Environ. 2012-414:126-33.</w:t>
      </w:r>
    </w:p>
    <w:p w14:paraId="2D2BD084" w14:textId="77777777" w:rsidR="001C589B" w:rsidRPr="001C589B" w:rsidRDefault="001C589B" w:rsidP="00661676">
      <w:pPr>
        <w:pStyle w:val="EndNoteBibliography"/>
        <w:spacing w:after="0"/>
      </w:pPr>
      <w:r w:rsidRPr="001C589B">
        <w:t>37.</w:t>
      </w:r>
      <w:r w:rsidRPr="001C589B">
        <w:tab/>
        <w:t>Williams S, Nitschke M, Weinstein P, Pisaniello DL, Parton KA, Bi P, The impact of summer temperatures and heatwaves on mortality and morbidity in Perth, Australia 1994-2008. Environ Int. 2012-40:33-8.</w:t>
      </w:r>
    </w:p>
    <w:p w14:paraId="5C4841F5" w14:textId="77777777" w:rsidR="001C589B" w:rsidRPr="001C589B" w:rsidRDefault="001C589B" w:rsidP="00661676">
      <w:pPr>
        <w:pStyle w:val="EndNoteBibliography"/>
        <w:spacing w:after="0"/>
      </w:pPr>
      <w:r w:rsidRPr="001C589B">
        <w:t>38.</w:t>
      </w:r>
      <w:r w:rsidRPr="001C589B">
        <w:tab/>
        <w:t>Williams S, Venugopal K, Nitschke M, Nairn J, Fawcett R, Beattie C, et al., Regional morbidity and mortality during heatwaves in South Australia. Int J Biometeorol. 2018-62(10):1911-26.</w:t>
      </w:r>
    </w:p>
    <w:p w14:paraId="43E62AF3" w14:textId="77777777" w:rsidR="001C589B" w:rsidRPr="001C589B" w:rsidRDefault="001C589B" w:rsidP="00661676">
      <w:pPr>
        <w:pStyle w:val="EndNoteBibliography"/>
        <w:spacing w:after="0"/>
      </w:pPr>
      <w:r w:rsidRPr="001C589B">
        <w:t>39.</w:t>
      </w:r>
      <w:r w:rsidRPr="001C589B">
        <w:tab/>
        <w:t>Wilson LA, Morgan GG, Hanigan IC, Johnston FH, Abu-Rayya H, Broome R, et al., The impact of heat on mortality and morbidity in the Greater Metropolitan Sydney Region: a case crossover analysis. Environ Health. 2013-12:98.</w:t>
      </w:r>
    </w:p>
    <w:p w14:paraId="2DB750CD" w14:textId="77777777" w:rsidR="001C589B" w:rsidRPr="001C589B" w:rsidRDefault="001C589B" w:rsidP="00661676">
      <w:pPr>
        <w:pStyle w:val="EndNoteBibliography"/>
        <w:spacing w:after="0"/>
      </w:pPr>
      <w:r w:rsidRPr="001C589B">
        <w:t>40.</w:t>
      </w:r>
      <w:r w:rsidRPr="001C589B">
        <w:tab/>
        <w:t>Jegasothy E, McGuire R, Nairn J, Fawcett R, Scalley B, Extreme climatic conditions and health service utilisation across rural and metropolitan New South Wales. Int J Biometeorol. 2017-61(8):1359-70.</w:t>
      </w:r>
    </w:p>
    <w:p w14:paraId="2AE4FA06" w14:textId="77777777" w:rsidR="001C589B" w:rsidRPr="001C589B" w:rsidRDefault="001C589B" w:rsidP="00661676">
      <w:pPr>
        <w:pStyle w:val="EndNoteBibliography"/>
        <w:spacing w:after="0"/>
      </w:pPr>
      <w:r w:rsidRPr="001C589B">
        <w:t>41.</w:t>
      </w:r>
      <w:r w:rsidRPr="001C589B">
        <w:tab/>
        <w:t>Xiao J, Spicer T, Jian L, Yun GY, Shao C, Nairn J, et al., Variation in population vulnerability to heat wave in Western Australia. Frontiers in public health. 2017-5:64.</w:t>
      </w:r>
    </w:p>
    <w:p w14:paraId="3593ED48" w14:textId="77777777" w:rsidR="001C589B" w:rsidRPr="001C589B" w:rsidRDefault="001C589B" w:rsidP="00661676">
      <w:pPr>
        <w:pStyle w:val="EndNoteBibliography"/>
        <w:spacing w:after="0"/>
      </w:pPr>
      <w:r w:rsidRPr="001C589B">
        <w:t>42.</w:t>
      </w:r>
      <w:r w:rsidRPr="001C589B">
        <w:tab/>
        <w:t>Nitschke M, Tucker GR, Bi P, Morbidity and mortality during heatwaves in metropolitan Adelaide. Med J Aust. 2007-187(11-12):662-5.</w:t>
      </w:r>
    </w:p>
    <w:p w14:paraId="0B9FA2B8" w14:textId="77777777" w:rsidR="001C589B" w:rsidRPr="001C589B" w:rsidRDefault="001C589B" w:rsidP="00661676">
      <w:pPr>
        <w:pStyle w:val="EndNoteBibliography"/>
        <w:spacing w:after="0"/>
      </w:pPr>
      <w:r w:rsidRPr="001C589B">
        <w:t>43.</w:t>
      </w:r>
      <w:r w:rsidRPr="001C589B">
        <w:tab/>
        <w:t>Patel D, Jian L, Xiao J, Jansz J, Yun G, Lin T, et al., Joint effects of heatwaves and air quality on ambulance services for vulnerable populations in Perth, western Australia. Environ Pollut. 2019-252(Pt A):532-42.</w:t>
      </w:r>
    </w:p>
    <w:p w14:paraId="4E815F44" w14:textId="77777777" w:rsidR="001C589B" w:rsidRPr="001C589B" w:rsidRDefault="001C589B" w:rsidP="00661676">
      <w:pPr>
        <w:pStyle w:val="EndNoteBibliography"/>
        <w:spacing w:after="0"/>
      </w:pPr>
      <w:r w:rsidRPr="001C589B">
        <w:lastRenderedPageBreak/>
        <w:t>44.</w:t>
      </w:r>
      <w:r w:rsidRPr="001C589B">
        <w:tab/>
        <w:t>Turner LR, Connell D, Tong S, The effect of heat waves on ambulance attendances in Brisbane, Australia. Prehosp Disaster Med. 2013-28(5):482.</w:t>
      </w:r>
    </w:p>
    <w:p w14:paraId="62791615" w14:textId="77777777" w:rsidR="001C589B" w:rsidRPr="001C589B" w:rsidRDefault="001C589B" w:rsidP="00661676">
      <w:pPr>
        <w:pStyle w:val="EndNoteBibliography"/>
        <w:spacing w:after="0"/>
      </w:pPr>
      <w:r w:rsidRPr="001C589B">
        <w:t>45.</w:t>
      </w:r>
      <w:r w:rsidRPr="001C589B">
        <w:tab/>
        <w:t>Wang XY, Barnett A, Guo YM, Yu WW, Shen XM, Tong SL, Increased risk of emergency hospital admissions for children with renal diseases during heatwaves in Brisbane, Australia. World J Pediatr. 2014-10(4):330-5.</w:t>
      </w:r>
    </w:p>
    <w:p w14:paraId="0A5F635F" w14:textId="77777777" w:rsidR="001C589B" w:rsidRPr="001C589B" w:rsidRDefault="001C589B" w:rsidP="00661676">
      <w:pPr>
        <w:pStyle w:val="EndNoteBibliography"/>
        <w:spacing w:after="0"/>
      </w:pPr>
      <w:r w:rsidRPr="001C589B">
        <w:t>46.</w:t>
      </w:r>
      <w:r w:rsidRPr="001C589B">
        <w:tab/>
        <w:t>Patel D, Jian L, Xiao J, Jansz J, Yun G, Robertson A, Joint effect of heatwaves and air quality on emergency department attendances for vulnerable population in Perth, Western Australia, 2006 to 2015. Environ Res. 2019-174:80-7.</w:t>
      </w:r>
    </w:p>
    <w:p w14:paraId="08D70198" w14:textId="77777777" w:rsidR="001C589B" w:rsidRPr="001C589B" w:rsidRDefault="001C589B" w:rsidP="00661676">
      <w:pPr>
        <w:pStyle w:val="EndNoteBibliography"/>
        <w:spacing w:after="0"/>
      </w:pPr>
      <w:r w:rsidRPr="001C589B">
        <w:t>47.</w:t>
      </w:r>
      <w:r w:rsidRPr="001C589B">
        <w:tab/>
        <w:t>Xu Z, Tong S, Cheng J, Zhang Y, Wang N, Zhang Y, et al., Heatwaves, hospitalizations for Alzheimer's disease, and postdischarge deaths: A population-based cohort study. Environ Res. 2019-178:108714.</w:t>
      </w:r>
    </w:p>
    <w:p w14:paraId="06542FE6" w14:textId="77777777" w:rsidR="001C589B" w:rsidRPr="001C589B" w:rsidRDefault="001C589B" w:rsidP="00661676">
      <w:pPr>
        <w:pStyle w:val="EndNoteBibliography"/>
        <w:spacing w:after="0"/>
      </w:pPr>
      <w:r w:rsidRPr="001C589B">
        <w:t>48.</w:t>
      </w:r>
      <w:r w:rsidRPr="001C589B">
        <w:tab/>
        <w:t>Parry M, Green D, Zhang Y, Hayen A, Does Particulate Matter Modify the Short-Term Association between Heat Waves and Hospital Admissions for Cardiovascular Diseases in Greater Sydney, Australia? Int J Environ Res Public Health. 2019-16(18).</w:t>
      </w:r>
    </w:p>
    <w:p w14:paraId="2D862B72" w14:textId="77777777" w:rsidR="001C589B" w:rsidRPr="001C589B" w:rsidRDefault="001C589B" w:rsidP="00661676">
      <w:pPr>
        <w:pStyle w:val="EndNoteBibliography"/>
        <w:spacing w:after="0"/>
      </w:pPr>
      <w:r w:rsidRPr="001C589B">
        <w:t>49.</w:t>
      </w:r>
      <w:r w:rsidRPr="001C589B">
        <w:tab/>
        <w:t>Goldie J, Alexander L, Lewis SC, Sherwood SC, Bambrick H, Changes in relative fit of human heat stress indices to cardiovascular, respiratory, and renal hospitalizations across five Australian urban populations. Int J Biometeorol. 2018-62(3):423-32.</w:t>
      </w:r>
    </w:p>
    <w:p w14:paraId="332F9941" w14:textId="77777777" w:rsidR="001C589B" w:rsidRPr="001C589B" w:rsidRDefault="001C589B" w:rsidP="00661676">
      <w:pPr>
        <w:pStyle w:val="EndNoteBibliography"/>
        <w:spacing w:after="0"/>
      </w:pPr>
      <w:r w:rsidRPr="001C589B">
        <w:t>50.</w:t>
      </w:r>
      <w:r w:rsidRPr="001C589B">
        <w:tab/>
        <w:t>Varghese BM, Barnett AG, Hansen AL, Bi P, Nairn J, Rowett S, et al., Characterising the impact of heatwaves on work-related injuries and illnesses in three Australian cities using a standard heatwave definition- Excess Heat Factor (EHF). J Expo Sci Environ Epidemiol. 2019-29(6):821-30.</w:t>
      </w:r>
    </w:p>
    <w:p w14:paraId="0397F2B5" w14:textId="77777777" w:rsidR="001C589B" w:rsidRPr="001C589B" w:rsidRDefault="001C589B" w:rsidP="00661676">
      <w:pPr>
        <w:pStyle w:val="EndNoteBibliography"/>
        <w:spacing w:after="0"/>
      </w:pPr>
      <w:r w:rsidRPr="001C589B">
        <w:t>51.</w:t>
      </w:r>
      <w:r w:rsidRPr="001C589B">
        <w:tab/>
        <w:t>Varghese BM, Hansen A, Nitschke M, Nairn J, Hanson-Easey S, Bi P, et al., Heatwave and work-related injuries and illnesses in Adelaide, Australia: a case-crossover analysis using the Excess Heat Factor (EHF) as a universal heatwave index. Int Arch Occup Environ Health. 2019-92(2):263-72.</w:t>
      </w:r>
    </w:p>
    <w:p w14:paraId="2979D7FB" w14:textId="77777777" w:rsidR="001C589B" w:rsidRPr="001C589B" w:rsidRDefault="001C589B" w:rsidP="00661676">
      <w:pPr>
        <w:pStyle w:val="EndNoteBibliography"/>
        <w:spacing w:after="0"/>
      </w:pPr>
      <w:r w:rsidRPr="001C589B">
        <w:t>52.</w:t>
      </w:r>
      <w:r w:rsidRPr="001C589B">
        <w:tab/>
        <w:t>Xiang J, Bi P, Pisaniello D, Hansen A, The impact of heatwaves on workers' health and safety in Adelaide, South Australia. Environ Res. 2014-133:90-5.</w:t>
      </w:r>
    </w:p>
    <w:p w14:paraId="517169C4" w14:textId="77777777" w:rsidR="001C589B" w:rsidRPr="001C589B" w:rsidRDefault="001C589B" w:rsidP="00661676">
      <w:pPr>
        <w:pStyle w:val="EndNoteBibliography"/>
        <w:spacing w:after="0"/>
      </w:pPr>
      <w:r w:rsidRPr="001C589B">
        <w:t>53.</w:t>
      </w:r>
      <w:r w:rsidRPr="001C589B">
        <w:tab/>
        <w:t>McInnes JA, MacFarlane EM, Sim MR, Smith P, The impact of sustained hot weather on risk of acute work-related injury in Melbourne, Australia. International journal of biometeorology. 2018-62(2):153-63.</w:t>
      </w:r>
    </w:p>
    <w:p w14:paraId="42DE6CFC" w14:textId="77777777" w:rsidR="001C589B" w:rsidRPr="001C589B" w:rsidRDefault="001C589B" w:rsidP="00661676">
      <w:pPr>
        <w:pStyle w:val="EndNoteBibliography"/>
        <w:spacing w:after="0"/>
      </w:pPr>
      <w:r w:rsidRPr="001C589B">
        <w:t>54.</w:t>
      </w:r>
      <w:r w:rsidRPr="001C589B">
        <w:tab/>
        <w:t>Rameezdeen R, Elmualim A, The impact of heat waves on occurrence and severity of construction accidents. Int J Environ Res Public Health. 2017-14(1):70.</w:t>
      </w:r>
    </w:p>
    <w:p w14:paraId="5DC70947" w14:textId="77777777" w:rsidR="001C589B" w:rsidRPr="001C589B" w:rsidRDefault="001C589B" w:rsidP="00661676">
      <w:pPr>
        <w:pStyle w:val="EndNoteBibliography"/>
        <w:spacing w:after="0"/>
      </w:pPr>
      <w:r w:rsidRPr="001C589B">
        <w:t>55.</w:t>
      </w:r>
      <w:r w:rsidRPr="001C589B">
        <w:tab/>
        <w:t>Xiang J, Hansen A, Pisaniello D, Bi P, Extreme heat and occupational heat illnesses in South Australia, 2001–2010. Occupational and environmental medicine. 2015-72(8):580-6.</w:t>
      </w:r>
    </w:p>
    <w:p w14:paraId="21526C64" w14:textId="77777777" w:rsidR="001C589B" w:rsidRPr="001C589B" w:rsidRDefault="001C589B" w:rsidP="00661676">
      <w:pPr>
        <w:pStyle w:val="EndNoteBibliography"/>
        <w:spacing w:after="0"/>
      </w:pPr>
      <w:r w:rsidRPr="001C589B">
        <w:t>56.</w:t>
      </w:r>
      <w:r w:rsidRPr="001C589B">
        <w:tab/>
        <w:t>Milazzo A, Giles LC, Zhang Y, Koehler AP, Hiller JE, Bi P, The effects of ambient temperature and heatwaves on daily Campylobacter cases in Adelaide, Australia, 1990-2012. Epidemiol Infect. 2017-145(12):2603-10.</w:t>
      </w:r>
    </w:p>
    <w:p w14:paraId="2A44D160" w14:textId="77777777" w:rsidR="001C589B" w:rsidRPr="001C589B" w:rsidRDefault="001C589B" w:rsidP="00661676">
      <w:pPr>
        <w:pStyle w:val="EndNoteBibliography"/>
        <w:spacing w:after="0"/>
      </w:pPr>
      <w:r w:rsidRPr="001C589B">
        <w:t>57.</w:t>
      </w:r>
      <w:r w:rsidRPr="001C589B">
        <w:tab/>
        <w:t>Milazzo A, Giles LC, Zhang Y, Koehler AP, Hiller JE, Bi P, Heatwaves differentially affect risk of Salmonella serotypes. J Infect. 2016-73(3):231-40.</w:t>
      </w:r>
    </w:p>
    <w:p w14:paraId="55B322BE" w14:textId="77777777" w:rsidR="001C589B" w:rsidRPr="001C589B" w:rsidRDefault="001C589B" w:rsidP="00661676">
      <w:pPr>
        <w:pStyle w:val="EndNoteBibliography"/>
        <w:spacing w:after="0"/>
      </w:pPr>
      <w:r w:rsidRPr="001C589B">
        <w:t>58.</w:t>
      </w:r>
      <w:r w:rsidRPr="001C589B">
        <w:tab/>
        <w:t>Wang J, Williams G, Guo Y, Pan X, Tong S, Maternal exposure to heatwave and preterm birth in Brisbane, Australia. BJOG. 2013-120(13):1631-41.</w:t>
      </w:r>
    </w:p>
    <w:p w14:paraId="175D2730" w14:textId="77777777" w:rsidR="001C589B" w:rsidRPr="001C589B" w:rsidRDefault="001C589B" w:rsidP="00661676">
      <w:pPr>
        <w:pStyle w:val="EndNoteBibliography"/>
        <w:spacing w:after="0"/>
      </w:pPr>
      <w:r w:rsidRPr="001C589B">
        <w:t>59.</w:t>
      </w:r>
      <w:r w:rsidRPr="001C589B">
        <w:tab/>
        <w:t>Murage P, Kovats S, Sarran C, Taylor J, McInnes R, Hajat S, What individual and neighbourhood-level factors increase the risk of heat-related mortality? A case-crossover study of over 185,000 deaths in London using high-resolution climate datasets. Environ Int. 2020-134:105292.</w:t>
      </w:r>
    </w:p>
    <w:p w14:paraId="55DBB78A" w14:textId="77777777" w:rsidR="001C589B" w:rsidRPr="001C589B" w:rsidRDefault="001C589B" w:rsidP="00661676">
      <w:pPr>
        <w:pStyle w:val="EndNoteBibliography"/>
        <w:spacing w:after="0"/>
      </w:pPr>
      <w:r w:rsidRPr="001C589B">
        <w:t>60.</w:t>
      </w:r>
      <w:r w:rsidRPr="001C589B">
        <w:tab/>
        <w:t>Oudin Astrom D, Astrom C, Forsberg B, Vicedo-Cabrera AM, Gasparrini A, Oudin A, et al., Heat wave-related mortality in Sweden: A case-crossover study investigating effect modification by neighbourhood deprivation. Scand J Public Health. 2018:1403494818801615.</w:t>
      </w:r>
    </w:p>
    <w:p w14:paraId="2E5ADB75" w14:textId="77777777" w:rsidR="001C589B" w:rsidRPr="001C589B" w:rsidRDefault="001C589B" w:rsidP="00661676">
      <w:pPr>
        <w:pStyle w:val="EndNoteBibliography"/>
        <w:spacing w:after="0"/>
      </w:pPr>
      <w:r w:rsidRPr="001C589B">
        <w:t>61.</w:t>
      </w:r>
      <w:r w:rsidRPr="001C589B">
        <w:tab/>
        <w:t>Xu Y, Dadvand P, Barrera-Gomez J, Sartini C, Mari-Dell'Olmo M, Borrell C, et al., Differences on the effect of heat waves on mortality by sociodemographic and urban landscape characteristics. J Epidemiol Community Health. 2013-67(6):519-25.</w:t>
      </w:r>
    </w:p>
    <w:p w14:paraId="5A0D9A4D" w14:textId="77777777" w:rsidR="001C589B" w:rsidRPr="001C589B" w:rsidRDefault="001C589B" w:rsidP="00661676">
      <w:pPr>
        <w:pStyle w:val="EndNoteBibliography"/>
        <w:spacing w:after="0"/>
      </w:pPr>
      <w:r w:rsidRPr="001C589B">
        <w:t>62.</w:t>
      </w:r>
      <w:r w:rsidRPr="001C589B">
        <w:tab/>
        <w:t>Toloo G, FitzGerald G, Aitken P, Verrall K, Tong S, Evaluating the effectiveness of heat warning systems: systematic review of epidemiological evidence. Int J Public Health. 2013-58(5):667-81.</w:t>
      </w:r>
    </w:p>
    <w:p w14:paraId="38926D4B" w14:textId="77777777" w:rsidR="001C589B" w:rsidRPr="001C589B" w:rsidRDefault="001C589B" w:rsidP="00661676">
      <w:pPr>
        <w:pStyle w:val="EndNoteBibliography"/>
        <w:spacing w:after="0"/>
      </w:pPr>
      <w:r w:rsidRPr="001C589B">
        <w:t>63.</w:t>
      </w:r>
      <w:r w:rsidRPr="001C589B">
        <w:tab/>
        <w:t>Toloo GS, Fitzgerald G, Aitken P, Verrall K, Tong S, Are heat warning systems effective? Environ Health. 2013-12:27.</w:t>
      </w:r>
    </w:p>
    <w:p w14:paraId="5D6442D9" w14:textId="77777777" w:rsidR="001C589B" w:rsidRPr="001C589B" w:rsidRDefault="001C589B" w:rsidP="00661676">
      <w:pPr>
        <w:pStyle w:val="EndNoteBibliography"/>
        <w:spacing w:after="0"/>
      </w:pPr>
      <w:r w:rsidRPr="001C589B">
        <w:t>64.</w:t>
      </w:r>
      <w:r w:rsidRPr="001C589B">
        <w:tab/>
        <w:t>Gronlund CJ, Berrocal VJ, White-Newsome JL, Conlon KC, O'Neill MS, Vulnerability to extreme heat by socio-demographic characteristics and area green space among the elderly in Michigan, 1990-2007. Environ Res. 2015-136:449-61.</w:t>
      </w:r>
    </w:p>
    <w:p w14:paraId="6140E465" w14:textId="77777777" w:rsidR="001C589B" w:rsidRPr="001C589B" w:rsidRDefault="001C589B" w:rsidP="00661676">
      <w:pPr>
        <w:pStyle w:val="EndNoteBibliography"/>
        <w:spacing w:after="0"/>
      </w:pPr>
      <w:r w:rsidRPr="001C589B">
        <w:lastRenderedPageBreak/>
        <w:t>65.</w:t>
      </w:r>
      <w:r w:rsidRPr="001C589B">
        <w:tab/>
        <w:t>Gronlund CJ, Zanobetti A, Wellenius GA, Schwartz JD, O'Neill MS, Vulnerability to Renal, Heat and Respiratory Hospitalizations During Extreme Heat Among U.S. Elderly. Clim Change. 2016-136(3):631-45.</w:t>
      </w:r>
    </w:p>
    <w:p w14:paraId="63EE78F4" w14:textId="77777777" w:rsidR="001C589B" w:rsidRPr="001C589B" w:rsidRDefault="001C589B" w:rsidP="00661676">
      <w:pPr>
        <w:pStyle w:val="EndNoteBibliography"/>
        <w:spacing w:after="0"/>
      </w:pPr>
      <w:r w:rsidRPr="001C589B">
        <w:t>66.</w:t>
      </w:r>
      <w:r w:rsidRPr="001C589B">
        <w:tab/>
        <w:t>Ogbomo AS, Gronlund CJ, O'Neill MS, Konen T, Cameron L, Wahl R, Vulnerability to extreme-heat-associated hospitalization in three counties in Michigan, USA, 2000-2009. Int J Biometeorol. 2017-61(5):833-43.</w:t>
      </w:r>
    </w:p>
    <w:p w14:paraId="05EC1FE4" w14:textId="77777777" w:rsidR="001C589B" w:rsidRPr="001C589B" w:rsidRDefault="001C589B" w:rsidP="00661676">
      <w:pPr>
        <w:pStyle w:val="EndNoteBibliography"/>
        <w:spacing w:after="0"/>
      </w:pPr>
      <w:r w:rsidRPr="001C589B">
        <w:t>67.</w:t>
      </w:r>
      <w:r w:rsidRPr="001C589B">
        <w:tab/>
        <w:t>Zanobetti A, O'Neill MS, Gronlund CJ, Schwartz JD, Susceptibility to mortality in weather extremes: effect modification by personal and small-area characteristics. Epidemiology. 2013-24(6):809-19.</w:t>
      </w:r>
    </w:p>
    <w:p w14:paraId="0BFB4C42" w14:textId="554E09D2" w:rsidR="001C589B" w:rsidRPr="001C589B" w:rsidRDefault="001C589B" w:rsidP="00661676">
      <w:pPr>
        <w:pStyle w:val="EndNoteBibliography"/>
        <w:spacing w:after="0"/>
      </w:pPr>
      <w:r w:rsidRPr="001C589B">
        <w:t>68.</w:t>
      </w:r>
      <w:r w:rsidRPr="001C589B">
        <w:tab/>
        <w:t xml:space="preserve">Agency for Toxic Substances and Disease Registry. CDC's Social Vulnerability Index (SVI) Atlanta2018 [updated 10 September 2018. Available from: </w:t>
      </w:r>
      <w:hyperlink r:id="rId50" w:history="1">
        <w:r w:rsidRPr="001C589B">
          <w:rPr>
            <w:rStyle w:val="Hyperlink"/>
          </w:rPr>
          <w:t>https://svi.cdc.gov/factsheet.html</w:t>
        </w:r>
      </w:hyperlink>
      <w:r w:rsidRPr="001C589B">
        <w:t>.</w:t>
      </w:r>
    </w:p>
    <w:p w14:paraId="233FDDE2" w14:textId="77777777" w:rsidR="001C589B" w:rsidRPr="001C589B" w:rsidRDefault="001C589B" w:rsidP="00661676">
      <w:pPr>
        <w:pStyle w:val="EndNoteBibliography"/>
        <w:spacing w:after="0"/>
      </w:pPr>
      <w:r w:rsidRPr="001C589B">
        <w:t>69.</w:t>
      </w:r>
      <w:r w:rsidRPr="001C589B">
        <w:tab/>
        <w:t>Parry M, Parry ML, Canziani O, Palutikof J, Van der Linden P, Hanson C. Climate change 2007-Impacts, adaptation and vulnerability: Working group II contribution to the fourth assessment report of the IPCC: Cambridge University Press; 2007.</w:t>
      </w:r>
    </w:p>
    <w:p w14:paraId="6EEAECA7" w14:textId="77777777" w:rsidR="001C589B" w:rsidRPr="001C589B" w:rsidRDefault="001C589B" w:rsidP="00661676">
      <w:pPr>
        <w:pStyle w:val="EndNoteBibliography"/>
        <w:spacing w:after="0"/>
      </w:pPr>
      <w:r w:rsidRPr="001C589B">
        <w:t>70.</w:t>
      </w:r>
      <w:r w:rsidRPr="001C589B">
        <w:tab/>
        <w:t>Maier G, Grundstein A, Jang W, Li C, Naeher LP, Shepherd M, Assessing the performance of a vulnerability index during oppressive heat across Georgia, United States. Weather, climate, and society. 2014-6(2):253-63.</w:t>
      </w:r>
    </w:p>
    <w:p w14:paraId="21C367B9" w14:textId="77777777" w:rsidR="001C589B" w:rsidRPr="001C589B" w:rsidRDefault="001C589B" w:rsidP="00661676">
      <w:pPr>
        <w:pStyle w:val="EndNoteBibliography"/>
        <w:spacing w:after="0"/>
      </w:pPr>
      <w:r w:rsidRPr="001C589B">
        <w:t>71.</w:t>
      </w:r>
      <w:r w:rsidRPr="001C589B">
        <w:tab/>
        <w:t>Lehnert EA, Wilt G, Flanagan B, Hallisey E, Spatial exploration of the CDC's Social Vulnerability Index and heat-related health outcomes in Georgia. International Journal of Disaster Risk Reduction. 2020-46:101517.</w:t>
      </w:r>
    </w:p>
    <w:p w14:paraId="26D06510" w14:textId="77777777" w:rsidR="001C589B" w:rsidRPr="001C589B" w:rsidRDefault="001C589B" w:rsidP="00661676">
      <w:pPr>
        <w:pStyle w:val="EndNoteBibliography"/>
        <w:spacing w:after="0"/>
      </w:pPr>
      <w:r w:rsidRPr="001C589B">
        <w:t>72.</w:t>
      </w:r>
      <w:r w:rsidRPr="001C589B">
        <w:tab/>
        <w:t>Reid CE, Mann JK, Alfasso R, English PB, King GC, Lincoln RA, et al., Evaluation of a heat vulnerability index on abnormally hot days: an environmental public health tracking study. Environ Health Perspect. 2012-120(5):715-20.</w:t>
      </w:r>
    </w:p>
    <w:p w14:paraId="3CAD65D8" w14:textId="7602621E" w:rsidR="001C589B" w:rsidRPr="001C589B" w:rsidRDefault="001C589B" w:rsidP="00661676">
      <w:pPr>
        <w:pStyle w:val="EndNoteBibliography"/>
        <w:spacing w:after="0"/>
      </w:pPr>
      <w:r w:rsidRPr="001C589B">
        <w:t>73.</w:t>
      </w:r>
      <w:r w:rsidRPr="001C589B">
        <w:tab/>
        <w:t xml:space="preserve">Australian Bureau of Statistics (ABS). Australian Statistical Geography Standard (ASGS) Canberra: ABS; 2016 [updated 12 July 201822 August 2019]. Available from: </w:t>
      </w:r>
      <w:hyperlink r:id="rId51" w:history="1">
        <w:r w:rsidRPr="001C589B">
          <w:rPr>
            <w:rStyle w:val="Hyperlink"/>
          </w:rPr>
          <w:t>https://www.abs.gov.au/websitedbs/D3310114.nsf/home/Australian+Statistical+Geography+Standard+(ASGS</w:t>
        </w:r>
      </w:hyperlink>
      <w:r w:rsidRPr="001C589B">
        <w:t>).</w:t>
      </w:r>
    </w:p>
    <w:p w14:paraId="0E865025" w14:textId="77777777" w:rsidR="001C589B" w:rsidRPr="001C589B" w:rsidRDefault="001C589B" w:rsidP="00661676">
      <w:pPr>
        <w:pStyle w:val="EndNoteBibliography"/>
        <w:spacing w:after="0"/>
      </w:pPr>
      <w:r w:rsidRPr="001C589B">
        <w:t>74.</w:t>
      </w:r>
      <w:r w:rsidRPr="001C589B">
        <w:tab/>
        <w:t>Anselin L, Sridharan S, Gholston S, Using Exploratory Spatial Data Analysis to Leverage Social Indicator Databases: The Discovery of Interesting Patterns. Social Indicators Research. 2007-82(2):287-309.</w:t>
      </w:r>
    </w:p>
    <w:p w14:paraId="64F9D104" w14:textId="77777777" w:rsidR="001C589B" w:rsidRPr="001C589B" w:rsidRDefault="001C589B" w:rsidP="00661676">
      <w:pPr>
        <w:pStyle w:val="EndNoteBibliography"/>
        <w:spacing w:after="0"/>
      </w:pPr>
      <w:r w:rsidRPr="001C589B">
        <w:t>75.</w:t>
      </w:r>
      <w:r w:rsidRPr="001C589B">
        <w:tab/>
        <w:t>Paterson SK, Godsmark CN, Heat-health vulnerability in temperate climates: lessons and response options from Ireland. Globalization and Health. 2020-16(1):29.</w:t>
      </w:r>
    </w:p>
    <w:p w14:paraId="482D5943" w14:textId="77777777" w:rsidR="001C589B" w:rsidRPr="001C589B" w:rsidRDefault="001C589B" w:rsidP="00661676">
      <w:pPr>
        <w:pStyle w:val="EndNoteBibliography"/>
        <w:spacing w:after="0"/>
      </w:pPr>
      <w:r w:rsidRPr="001C589B">
        <w:t>76.</w:t>
      </w:r>
      <w:r w:rsidRPr="001C589B">
        <w:tab/>
        <w:t>Benmarhnia T, Deguen S, Kaufman JS, Smargiassi A, Review Article: Vulnerability to Heat-related Mortality: A Systematic Review, Meta-analysis, and Meta-regression Analysis. Epidemiology. 2015-26(6):781-93.</w:t>
      </w:r>
    </w:p>
    <w:p w14:paraId="50CF475F" w14:textId="77777777" w:rsidR="001C589B" w:rsidRPr="001C589B" w:rsidRDefault="001C589B" w:rsidP="00661676">
      <w:pPr>
        <w:pStyle w:val="EndNoteBibliography"/>
        <w:spacing w:after="0"/>
      </w:pPr>
      <w:r w:rsidRPr="001C589B">
        <w:t>77.</w:t>
      </w:r>
      <w:r w:rsidRPr="001C589B">
        <w:tab/>
        <w:t>Son J-Y, Liu JC, Bell ML, Temperature-related mortality: a systematic review and investigation of effect modifiers. Environmental Research Letters. 2019-14(7):073004.</w:t>
      </w:r>
    </w:p>
    <w:p w14:paraId="24D8665F" w14:textId="77777777" w:rsidR="001C589B" w:rsidRPr="001C589B" w:rsidRDefault="001C589B" w:rsidP="00661676">
      <w:pPr>
        <w:pStyle w:val="EndNoteBibliography"/>
        <w:spacing w:after="0"/>
      </w:pPr>
      <w:r w:rsidRPr="001C589B">
        <w:t>78.</w:t>
      </w:r>
      <w:r w:rsidRPr="001C589B">
        <w:tab/>
        <w:t>Hanigan IC, Cochrane T, Davey R, Impact of scale of aggregation on associations of cardiovascular hospitalization and socio-economic disadvantage. PLOS ONE. 2017-12(11):e0188161.</w:t>
      </w:r>
    </w:p>
    <w:p w14:paraId="422C7C3C" w14:textId="77777777" w:rsidR="001C589B" w:rsidRPr="001C589B" w:rsidRDefault="001C589B" w:rsidP="00661676">
      <w:pPr>
        <w:pStyle w:val="EndNoteBibliography"/>
        <w:spacing w:after="0"/>
      </w:pPr>
      <w:r w:rsidRPr="001C589B">
        <w:t>79.</w:t>
      </w:r>
      <w:r w:rsidRPr="001C589B">
        <w:tab/>
        <w:t>Nairn JR, Fawcett RJ, The excess heat factor: a metric for heatwave intensity and its use in classifying heatwave severity. Int J Environ Res Public Health. 2014-12(1):227-53.</w:t>
      </w:r>
    </w:p>
    <w:p w14:paraId="3D45F060" w14:textId="77777777" w:rsidR="001C589B" w:rsidRPr="001C589B" w:rsidRDefault="001C589B" w:rsidP="00661676">
      <w:pPr>
        <w:pStyle w:val="EndNoteBibliography"/>
      </w:pPr>
      <w:r w:rsidRPr="001C589B">
        <w:t>80.</w:t>
      </w:r>
      <w:r w:rsidRPr="001C589B">
        <w:tab/>
        <w:t>Weyrich P, Scolobig A, Bresch DN, Patt A, Effects of Impact-Based Warnings and Behavioral Recommendations for Extreme Weather Events. Weather, Climate, and Society. 2018-10(4):781-96.</w:t>
      </w:r>
    </w:p>
    <w:p w14:paraId="2DFD834C" w14:textId="7D6F98CD" w:rsidR="00437EF7" w:rsidRDefault="00437EF7" w:rsidP="00661676">
      <w:pPr>
        <w:spacing w:line="276" w:lineRule="auto"/>
        <w:ind w:left="720"/>
        <w:rPr>
          <w:rFonts w:cs="Arial"/>
          <w:b/>
          <w:sz w:val="24"/>
        </w:rPr>
      </w:pPr>
      <w:r>
        <w:rPr>
          <w:rFonts w:cs="Arial"/>
          <w:b/>
          <w:sz w:val="24"/>
        </w:rPr>
        <w:fldChar w:fldCharType="end"/>
      </w:r>
    </w:p>
    <w:p w14:paraId="3D233716" w14:textId="17D388B7" w:rsidR="00611A82" w:rsidRDefault="00611A82" w:rsidP="00661676">
      <w:pPr>
        <w:pStyle w:val="RHpara"/>
        <w:spacing w:line="276" w:lineRule="auto"/>
        <w:ind w:left="1440"/>
        <w:rPr>
          <w:rStyle w:val="Hyperlink"/>
        </w:rPr>
      </w:pPr>
    </w:p>
    <w:p w14:paraId="29309838" w14:textId="484C579D" w:rsidR="00CF7D02" w:rsidRDefault="00CF7D02" w:rsidP="00661676">
      <w:pPr>
        <w:pStyle w:val="RHpara"/>
        <w:spacing w:line="276" w:lineRule="auto"/>
        <w:ind w:left="720"/>
        <w:rPr>
          <w:rStyle w:val="Hyperlink"/>
        </w:rPr>
      </w:pPr>
    </w:p>
    <w:p w14:paraId="64F64762" w14:textId="1411C68C" w:rsidR="00CF7D02" w:rsidRPr="00394DDA" w:rsidRDefault="00F16F0E" w:rsidP="00661676">
      <w:pPr>
        <w:pStyle w:val="Heading1"/>
      </w:pPr>
      <w:r>
        <w:rPr>
          <w:b w:val="0"/>
          <w:bCs w:val="0"/>
        </w:rPr>
        <w:br w:type="page"/>
      </w:r>
      <w:bookmarkStart w:id="85" w:name="_Toc64993719"/>
      <w:bookmarkStart w:id="86" w:name="_Toc77765870"/>
      <w:r w:rsidR="00CF7D02" w:rsidRPr="00394DDA">
        <w:lastRenderedPageBreak/>
        <w:t>Appendix</w:t>
      </w:r>
      <w:bookmarkEnd w:id="85"/>
      <w:bookmarkEnd w:id="86"/>
    </w:p>
    <w:p w14:paraId="571D6FCA" w14:textId="77777777" w:rsidR="00CF7D02" w:rsidRDefault="00CF7D02" w:rsidP="00661676">
      <w:pPr>
        <w:rPr>
          <w:rFonts w:cs="Arial"/>
          <w:b/>
        </w:rPr>
      </w:pPr>
    </w:p>
    <w:p w14:paraId="1F567585" w14:textId="5E66E9CD" w:rsidR="00CF7D02" w:rsidRPr="001349A7" w:rsidRDefault="00CF7D02" w:rsidP="001349A7">
      <w:pPr>
        <w:ind w:left="720"/>
        <w:rPr>
          <w:rFonts w:cs="Arial"/>
          <w:b/>
          <w:szCs w:val="22"/>
        </w:rPr>
      </w:pPr>
      <w:r w:rsidRPr="001349A7">
        <w:rPr>
          <w:rFonts w:cs="Arial"/>
          <w:b/>
          <w:szCs w:val="22"/>
        </w:rPr>
        <w:t>Table A-1: Datasets used in this project</w:t>
      </w:r>
    </w:p>
    <w:tbl>
      <w:tblPr>
        <w:tblW w:w="9072" w:type="dxa"/>
        <w:jc w:val="center"/>
        <w:tblBorders>
          <w:top w:val="single" w:sz="4" w:space="0" w:color="434343"/>
          <w:left w:val="single" w:sz="4" w:space="0" w:color="434343"/>
          <w:bottom w:val="single" w:sz="4" w:space="0" w:color="434343"/>
          <w:right w:val="single" w:sz="4" w:space="0" w:color="434343"/>
          <w:insideH w:val="single" w:sz="4" w:space="0" w:color="434343"/>
          <w:insideV w:val="single" w:sz="4" w:space="0" w:color="434343"/>
        </w:tblBorders>
        <w:tblLayout w:type="fixed"/>
        <w:tblLook w:val="0400" w:firstRow="0" w:lastRow="0" w:firstColumn="0" w:lastColumn="0" w:noHBand="0" w:noVBand="1"/>
      </w:tblPr>
      <w:tblGrid>
        <w:gridCol w:w="2145"/>
        <w:gridCol w:w="3576"/>
        <w:gridCol w:w="823"/>
        <w:gridCol w:w="1484"/>
        <w:gridCol w:w="1044"/>
      </w:tblGrid>
      <w:tr w:rsidR="00CF7D02" w14:paraId="6340869B" w14:textId="77777777" w:rsidTr="00627160">
        <w:trPr>
          <w:trHeight w:val="399"/>
          <w:jc w:val="center"/>
        </w:trPr>
        <w:tc>
          <w:tcPr>
            <w:tcW w:w="2694" w:type="dxa"/>
            <w:shd w:val="clear" w:color="auto" w:fill="CBE2ED"/>
          </w:tcPr>
          <w:p w14:paraId="52E740B0" w14:textId="77777777" w:rsidR="00CF7D02" w:rsidRDefault="00CF7D02" w:rsidP="00B61905">
            <w:pPr>
              <w:spacing w:line="276" w:lineRule="auto"/>
              <w:jc w:val="both"/>
              <w:rPr>
                <w:rFonts w:eastAsia="Arial" w:cs="Arial"/>
                <w:b/>
                <w:color w:val="000000"/>
                <w:sz w:val="16"/>
                <w:szCs w:val="16"/>
              </w:rPr>
            </w:pPr>
            <w:r>
              <w:rPr>
                <w:rFonts w:eastAsia="Arial" w:cs="Arial"/>
                <w:b/>
                <w:color w:val="000000"/>
                <w:sz w:val="16"/>
                <w:szCs w:val="16"/>
              </w:rPr>
              <w:t>Dataset</w:t>
            </w:r>
          </w:p>
        </w:tc>
        <w:tc>
          <w:tcPr>
            <w:tcW w:w="4536" w:type="dxa"/>
            <w:shd w:val="clear" w:color="auto" w:fill="CBE2ED"/>
          </w:tcPr>
          <w:p w14:paraId="0CA983D2" w14:textId="77777777" w:rsidR="00CF7D02" w:rsidRDefault="00CF7D02" w:rsidP="00B61905">
            <w:pPr>
              <w:spacing w:line="276" w:lineRule="auto"/>
              <w:jc w:val="both"/>
              <w:rPr>
                <w:rFonts w:eastAsia="Arial" w:cs="Arial"/>
                <w:b/>
                <w:color w:val="000000"/>
                <w:sz w:val="16"/>
                <w:szCs w:val="16"/>
              </w:rPr>
            </w:pPr>
            <w:r>
              <w:rPr>
                <w:rFonts w:eastAsia="Arial" w:cs="Arial"/>
                <w:b/>
                <w:color w:val="000000"/>
                <w:sz w:val="16"/>
                <w:szCs w:val="16"/>
              </w:rPr>
              <w:t>Measure</w:t>
            </w:r>
          </w:p>
        </w:tc>
        <w:tc>
          <w:tcPr>
            <w:tcW w:w="992" w:type="dxa"/>
            <w:shd w:val="clear" w:color="auto" w:fill="CBE2ED"/>
          </w:tcPr>
          <w:p w14:paraId="5E32C7A2" w14:textId="77777777" w:rsidR="00CF7D02" w:rsidRDefault="00CF7D02" w:rsidP="00B61905">
            <w:pPr>
              <w:spacing w:line="276" w:lineRule="auto"/>
              <w:jc w:val="both"/>
              <w:rPr>
                <w:rFonts w:eastAsia="Arial" w:cs="Arial"/>
                <w:b/>
                <w:color w:val="000000"/>
                <w:sz w:val="16"/>
                <w:szCs w:val="16"/>
              </w:rPr>
            </w:pPr>
            <w:r>
              <w:rPr>
                <w:rFonts w:eastAsia="Arial" w:cs="Arial"/>
                <w:b/>
                <w:color w:val="000000"/>
                <w:sz w:val="16"/>
                <w:szCs w:val="16"/>
              </w:rPr>
              <w:t>Year</w:t>
            </w:r>
          </w:p>
        </w:tc>
        <w:tc>
          <w:tcPr>
            <w:tcW w:w="1843" w:type="dxa"/>
            <w:shd w:val="clear" w:color="auto" w:fill="CBE2ED"/>
          </w:tcPr>
          <w:p w14:paraId="5D218278" w14:textId="77777777" w:rsidR="00CF7D02" w:rsidRDefault="00CF7D02" w:rsidP="00B61905">
            <w:pPr>
              <w:spacing w:line="276" w:lineRule="auto"/>
              <w:jc w:val="both"/>
              <w:rPr>
                <w:rFonts w:eastAsia="Arial" w:cs="Arial"/>
                <w:b/>
                <w:color w:val="000000"/>
                <w:sz w:val="16"/>
                <w:szCs w:val="16"/>
              </w:rPr>
            </w:pPr>
            <w:r>
              <w:rPr>
                <w:rFonts w:eastAsia="Arial" w:cs="Arial"/>
                <w:b/>
                <w:color w:val="000000"/>
                <w:sz w:val="16"/>
                <w:szCs w:val="16"/>
              </w:rPr>
              <w:t xml:space="preserve">Geography </w:t>
            </w:r>
            <w:r>
              <w:rPr>
                <w:rFonts w:eastAsia="Arial" w:cs="Arial"/>
                <w:b/>
                <w:i/>
                <w:color w:val="000000"/>
                <w:sz w:val="16"/>
                <w:szCs w:val="16"/>
              </w:rPr>
              <w:t>(converted to)</w:t>
            </w:r>
          </w:p>
        </w:tc>
        <w:tc>
          <w:tcPr>
            <w:tcW w:w="1276" w:type="dxa"/>
            <w:shd w:val="clear" w:color="auto" w:fill="CBE2ED"/>
          </w:tcPr>
          <w:p w14:paraId="69970FA8" w14:textId="77777777" w:rsidR="00CF7D02" w:rsidRDefault="00CF7D02" w:rsidP="00B61905">
            <w:pPr>
              <w:spacing w:line="276" w:lineRule="auto"/>
              <w:jc w:val="both"/>
              <w:rPr>
                <w:rFonts w:eastAsia="Arial" w:cs="Arial"/>
                <w:b/>
                <w:color w:val="000000"/>
                <w:sz w:val="16"/>
                <w:szCs w:val="16"/>
              </w:rPr>
            </w:pPr>
            <w:r>
              <w:rPr>
                <w:rFonts w:eastAsia="Arial" w:cs="Arial"/>
                <w:b/>
                <w:color w:val="000000"/>
                <w:sz w:val="16"/>
                <w:szCs w:val="16"/>
              </w:rPr>
              <w:t xml:space="preserve">Data custodian </w:t>
            </w:r>
          </w:p>
        </w:tc>
      </w:tr>
      <w:tr w:rsidR="00CF7D02" w14:paraId="3D20176D" w14:textId="77777777" w:rsidTr="004D212F">
        <w:trPr>
          <w:trHeight w:val="287"/>
          <w:jc w:val="center"/>
        </w:trPr>
        <w:tc>
          <w:tcPr>
            <w:tcW w:w="2694" w:type="dxa"/>
            <w:shd w:val="clear" w:color="auto" w:fill="E7E6E6"/>
          </w:tcPr>
          <w:p w14:paraId="3D78DBB3" w14:textId="77777777" w:rsidR="00CF7D02" w:rsidRDefault="00CF7D02" w:rsidP="00B61905">
            <w:pPr>
              <w:spacing w:line="276" w:lineRule="auto"/>
              <w:jc w:val="center"/>
              <w:rPr>
                <w:rFonts w:eastAsia="Arial" w:cs="Arial"/>
                <w:color w:val="000000"/>
                <w:sz w:val="16"/>
                <w:szCs w:val="16"/>
              </w:rPr>
            </w:pPr>
          </w:p>
        </w:tc>
        <w:tc>
          <w:tcPr>
            <w:tcW w:w="8647" w:type="dxa"/>
            <w:gridSpan w:val="4"/>
            <w:shd w:val="clear" w:color="auto" w:fill="E7E6E6"/>
          </w:tcPr>
          <w:p w14:paraId="60913160"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Multi-Agency Data Integration Project - Longitudinal (MADIP)</w:t>
            </w:r>
          </w:p>
        </w:tc>
      </w:tr>
      <w:tr w:rsidR="00CF7D02" w14:paraId="07C112DA" w14:textId="77777777" w:rsidTr="004D212F">
        <w:trPr>
          <w:trHeight w:val="287"/>
          <w:jc w:val="center"/>
        </w:trPr>
        <w:tc>
          <w:tcPr>
            <w:tcW w:w="2694" w:type="dxa"/>
          </w:tcPr>
          <w:p w14:paraId="132F8B7D"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Causes of death</w:t>
            </w:r>
          </w:p>
        </w:tc>
        <w:tc>
          <w:tcPr>
            <w:tcW w:w="4536" w:type="dxa"/>
          </w:tcPr>
          <w:p w14:paraId="2206FA8D"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Outcome:</w:t>
            </w:r>
            <w:r>
              <w:rPr>
                <w:rFonts w:eastAsia="Arial" w:cs="Arial"/>
                <w:color w:val="000000"/>
                <w:sz w:val="16"/>
                <w:szCs w:val="16"/>
              </w:rPr>
              <w:t xml:space="preserve"> Mortality</w:t>
            </w:r>
          </w:p>
        </w:tc>
        <w:tc>
          <w:tcPr>
            <w:tcW w:w="992" w:type="dxa"/>
          </w:tcPr>
          <w:p w14:paraId="00C6B949"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2007-2017</w:t>
            </w:r>
          </w:p>
        </w:tc>
        <w:tc>
          <w:tcPr>
            <w:tcW w:w="1843" w:type="dxa"/>
          </w:tcPr>
          <w:p w14:paraId="62BED2A0"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SA2 2016</w:t>
            </w:r>
          </w:p>
        </w:tc>
        <w:tc>
          <w:tcPr>
            <w:tcW w:w="1276" w:type="dxa"/>
          </w:tcPr>
          <w:p w14:paraId="4DA32B4D"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ABS</w:t>
            </w:r>
          </w:p>
        </w:tc>
      </w:tr>
      <w:tr w:rsidR="00CF7D02" w14:paraId="595DEF9C" w14:textId="77777777" w:rsidTr="004D212F">
        <w:trPr>
          <w:trHeight w:val="292"/>
          <w:jc w:val="center"/>
        </w:trPr>
        <w:tc>
          <w:tcPr>
            <w:tcW w:w="2694" w:type="dxa"/>
          </w:tcPr>
          <w:p w14:paraId="14FCDB90"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Census of Housing and Population </w:t>
            </w:r>
          </w:p>
        </w:tc>
        <w:tc>
          <w:tcPr>
            <w:tcW w:w="4536" w:type="dxa"/>
          </w:tcPr>
          <w:p w14:paraId="437FD6CA"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Demographic and socio-economic factors</w:t>
            </w:r>
          </w:p>
        </w:tc>
        <w:tc>
          <w:tcPr>
            <w:tcW w:w="992" w:type="dxa"/>
          </w:tcPr>
          <w:p w14:paraId="1A5FD50F"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2011</w:t>
            </w:r>
          </w:p>
        </w:tc>
        <w:tc>
          <w:tcPr>
            <w:tcW w:w="1843" w:type="dxa"/>
          </w:tcPr>
          <w:p w14:paraId="697D5379"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SA2 2016</w:t>
            </w:r>
          </w:p>
        </w:tc>
        <w:tc>
          <w:tcPr>
            <w:tcW w:w="1276" w:type="dxa"/>
          </w:tcPr>
          <w:p w14:paraId="07F83D8D"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ABS</w:t>
            </w:r>
          </w:p>
        </w:tc>
      </w:tr>
      <w:tr w:rsidR="00CF7D02" w14:paraId="14ED3C8D" w14:textId="77777777" w:rsidTr="004D212F">
        <w:trPr>
          <w:trHeight w:val="210"/>
          <w:jc w:val="center"/>
        </w:trPr>
        <w:tc>
          <w:tcPr>
            <w:tcW w:w="2694" w:type="dxa"/>
          </w:tcPr>
          <w:p w14:paraId="03BE2604"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Medicare Benefits Schedule</w:t>
            </w:r>
          </w:p>
        </w:tc>
        <w:tc>
          <w:tcPr>
            <w:tcW w:w="4536" w:type="dxa"/>
          </w:tcPr>
          <w:p w14:paraId="30C521F9"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Outcome:</w:t>
            </w:r>
            <w:r>
              <w:rPr>
                <w:rFonts w:eastAsia="Arial" w:cs="Arial"/>
                <w:color w:val="000000"/>
                <w:sz w:val="16"/>
                <w:szCs w:val="16"/>
              </w:rPr>
              <w:t xml:space="preserve"> Morbidity- GP attendances</w:t>
            </w:r>
          </w:p>
          <w:p w14:paraId="15B521FB"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xml:space="preserve"> Health factors: pre-existing conditions</w:t>
            </w:r>
          </w:p>
        </w:tc>
        <w:tc>
          <w:tcPr>
            <w:tcW w:w="992" w:type="dxa"/>
          </w:tcPr>
          <w:p w14:paraId="60E54976"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2011-2016</w:t>
            </w:r>
          </w:p>
        </w:tc>
        <w:tc>
          <w:tcPr>
            <w:tcW w:w="1843" w:type="dxa"/>
          </w:tcPr>
          <w:p w14:paraId="5740254F"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SA2 2016</w:t>
            </w:r>
          </w:p>
        </w:tc>
        <w:tc>
          <w:tcPr>
            <w:tcW w:w="1276" w:type="dxa"/>
          </w:tcPr>
          <w:p w14:paraId="52E421B0"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EOH</w:t>
            </w:r>
          </w:p>
        </w:tc>
      </w:tr>
      <w:tr w:rsidR="00CF7D02" w14:paraId="08B87DFB" w14:textId="77777777" w:rsidTr="004D212F">
        <w:trPr>
          <w:trHeight w:val="210"/>
          <w:jc w:val="center"/>
        </w:trPr>
        <w:tc>
          <w:tcPr>
            <w:tcW w:w="2694" w:type="dxa"/>
          </w:tcPr>
          <w:p w14:paraId="6C389801"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Pharmaceutical Benefits Scheme</w:t>
            </w:r>
          </w:p>
        </w:tc>
        <w:tc>
          <w:tcPr>
            <w:tcW w:w="4536" w:type="dxa"/>
          </w:tcPr>
          <w:p w14:paraId="522C53B3"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xml:space="preserve"> Health factors: prescriptions</w:t>
            </w:r>
          </w:p>
        </w:tc>
        <w:tc>
          <w:tcPr>
            <w:tcW w:w="992" w:type="dxa"/>
          </w:tcPr>
          <w:p w14:paraId="0993E541"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2011-2016</w:t>
            </w:r>
          </w:p>
        </w:tc>
        <w:tc>
          <w:tcPr>
            <w:tcW w:w="1843" w:type="dxa"/>
          </w:tcPr>
          <w:p w14:paraId="09CE9F52"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SA2 2016</w:t>
            </w:r>
          </w:p>
        </w:tc>
        <w:tc>
          <w:tcPr>
            <w:tcW w:w="1276" w:type="dxa"/>
          </w:tcPr>
          <w:p w14:paraId="56C2C2D0"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DOH</w:t>
            </w:r>
          </w:p>
        </w:tc>
      </w:tr>
      <w:tr w:rsidR="00CF7D02" w14:paraId="3C8B3CC3" w14:textId="77777777" w:rsidTr="004D212F">
        <w:trPr>
          <w:trHeight w:val="210"/>
          <w:jc w:val="center"/>
        </w:trPr>
        <w:tc>
          <w:tcPr>
            <w:tcW w:w="2694" w:type="dxa"/>
            <w:shd w:val="clear" w:color="auto" w:fill="E7E6E6"/>
          </w:tcPr>
          <w:p w14:paraId="28C5C68C" w14:textId="77777777" w:rsidR="00CF7D02" w:rsidRDefault="00CF7D02" w:rsidP="00B61905">
            <w:pPr>
              <w:spacing w:line="276" w:lineRule="auto"/>
              <w:rPr>
                <w:rFonts w:eastAsia="Arial" w:cs="Arial"/>
                <w:color w:val="000000"/>
                <w:sz w:val="16"/>
                <w:szCs w:val="16"/>
              </w:rPr>
            </w:pPr>
          </w:p>
        </w:tc>
        <w:tc>
          <w:tcPr>
            <w:tcW w:w="8647" w:type="dxa"/>
            <w:gridSpan w:val="4"/>
            <w:shd w:val="clear" w:color="auto" w:fill="E7E6E6"/>
          </w:tcPr>
          <w:p w14:paraId="465EC3D2"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External datasets (outside MADIP)</w:t>
            </w:r>
          </w:p>
        </w:tc>
      </w:tr>
      <w:tr w:rsidR="00CF7D02" w14:paraId="483684F0" w14:textId="77777777" w:rsidTr="004D212F">
        <w:trPr>
          <w:trHeight w:val="210"/>
          <w:jc w:val="center"/>
        </w:trPr>
        <w:tc>
          <w:tcPr>
            <w:tcW w:w="2694" w:type="dxa"/>
          </w:tcPr>
          <w:p w14:paraId="44A6C6C7"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National Non-admitted Patient Emergency Department Care Database </w:t>
            </w:r>
          </w:p>
        </w:tc>
        <w:tc>
          <w:tcPr>
            <w:tcW w:w="4536" w:type="dxa"/>
          </w:tcPr>
          <w:p w14:paraId="4D249423"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Outcome:</w:t>
            </w:r>
            <w:r>
              <w:rPr>
                <w:rFonts w:eastAsia="Arial" w:cs="Arial"/>
                <w:color w:val="000000"/>
                <w:sz w:val="16"/>
                <w:szCs w:val="16"/>
              </w:rPr>
              <w:t xml:space="preserve"> Morbidity</w:t>
            </w:r>
          </w:p>
        </w:tc>
        <w:tc>
          <w:tcPr>
            <w:tcW w:w="992" w:type="dxa"/>
          </w:tcPr>
          <w:p w14:paraId="0F53E65F"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2013-2018</w:t>
            </w:r>
          </w:p>
        </w:tc>
        <w:tc>
          <w:tcPr>
            <w:tcW w:w="1843" w:type="dxa"/>
          </w:tcPr>
          <w:p w14:paraId="20B99451"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SA2 2016</w:t>
            </w:r>
          </w:p>
        </w:tc>
        <w:tc>
          <w:tcPr>
            <w:tcW w:w="1276" w:type="dxa"/>
          </w:tcPr>
          <w:p w14:paraId="0A7BBE0C"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DOH</w:t>
            </w:r>
          </w:p>
        </w:tc>
      </w:tr>
      <w:tr w:rsidR="00CF7D02" w14:paraId="54654891" w14:textId="77777777" w:rsidTr="004D212F">
        <w:trPr>
          <w:trHeight w:val="210"/>
          <w:jc w:val="center"/>
        </w:trPr>
        <w:tc>
          <w:tcPr>
            <w:tcW w:w="2694" w:type="dxa"/>
          </w:tcPr>
          <w:p w14:paraId="6E96B5F7"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Health services</w:t>
            </w:r>
          </w:p>
        </w:tc>
        <w:tc>
          <w:tcPr>
            <w:tcW w:w="4536" w:type="dxa"/>
          </w:tcPr>
          <w:p w14:paraId="26CFA936"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xml:space="preserve"> Health service locations</w:t>
            </w:r>
          </w:p>
        </w:tc>
        <w:tc>
          <w:tcPr>
            <w:tcW w:w="992" w:type="dxa"/>
          </w:tcPr>
          <w:p w14:paraId="079B466D" w14:textId="77777777" w:rsidR="00CF7D02" w:rsidRDefault="00CF7D02" w:rsidP="00B61905">
            <w:pPr>
              <w:spacing w:line="276" w:lineRule="auto"/>
              <w:rPr>
                <w:rFonts w:eastAsia="Arial" w:cs="Arial"/>
                <w:color w:val="000000"/>
                <w:sz w:val="16"/>
                <w:szCs w:val="16"/>
              </w:rPr>
            </w:pPr>
          </w:p>
        </w:tc>
        <w:tc>
          <w:tcPr>
            <w:tcW w:w="1843" w:type="dxa"/>
          </w:tcPr>
          <w:p w14:paraId="6AE973D9"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Point data (SA2 2016)</w:t>
            </w:r>
          </w:p>
        </w:tc>
        <w:tc>
          <w:tcPr>
            <w:tcW w:w="1276" w:type="dxa"/>
          </w:tcPr>
          <w:p w14:paraId="190E4B23"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NHSD</w:t>
            </w:r>
          </w:p>
        </w:tc>
      </w:tr>
      <w:tr w:rsidR="00CF7D02" w14:paraId="3D6BD639" w14:textId="77777777" w:rsidTr="004D212F">
        <w:trPr>
          <w:trHeight w:val="210"/>
          <w:jc w:val="center"/>
        </w:trPr>
        <w:tc>
          <w:tcPr>
            <w:tcW w:w="2694" w:type="dxa"/>
          </w:tcPr>
          <w:p w14:paraId="4C9DCE1F"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Ambulance callouts</w:t>
            </w:r>
          </w:p>
        </w:tc>
        <w:tc>
          <w:tcPr>
            <w:tcW w:w="4536" w:type="dxa"/>
          </w:tcPr>
          <w:p w14:paraId="5CF9673B"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Outcome:</w:t>
            </w:r>
            <w:r>
              <w:rPr>
                <w:rFonts w:eastAsia="Arial" w:cs="Arial"/>
                <w:color w:val="000000"/>
                <w:sz w:val="16"/>
                <w:szCs w:val="16"/>
              </w:rPr>
              <w:t xml:space="preserve"> Morbidity</w:t>
            </w:r>
          </w:p>
        </w:tc>
        <w:tc>
          <w:tcPr>
            <w:tcW w:w="992" w:type="dxa"/>
          </w:tcPr>
          <w:p w14:paraId="66FA38D1"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2007-2014</w:t>
            </w:r>
          </w:p>
        </w:tc>
        <w:tc>
          <w:tcPr>
            <w:tcW w:w="1843" w:type="dxa"/>
          </w:tcPr>
          <w:p w14:paraId="2862A9D5"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POA </w:t>
            </w:r>
            <w:r>
              <w:rPr>
                <w:rFonts w:eastAsia="Arial" w:cs="Arial"/>
                <w:i/>
                <w:color w:val="000000"/>
                <w:sz w:val="16"/>
                <w:szCs w:val="16"/>
              </w:rPr>
              <w:t>(SA2 2016)</w:t>
            </w:r>
          </w:p>
        </w:tc>
        <w:tc>
          <w:tcPr>
            <w:tcW w:w="1276" w:type="dxa"/>
          </w:tcPr>
          <w:p w14:paraId="6C1A062D"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SA Ambulance</w:t>
            </w:r>
          </w:p>
        </w:tc>
      </w:tr>
      <w:tr w:rsidR="00CF7D02" w14:paraId="281F8D0B" w14:textId="77777777" w:rsidTr="004D212F">
        <w:trPr>
          <w:trHeight w:val="210"/>
          <w:jc w:val="center"/>
        </w:trPr>
        <w:tc>
          <w:tcPr>
            <w:tcW w:w="2694" w:type="dxa"/>
          </w:tcPr>
          <w:p w14:paraId="6D061582"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NEXIS</w:t>
            </w:r>
          </w:p>
        </w:tc>
        <w:tc>
          <w:tcPr>
            <w:tcW w:w="4536" w:type="dxa"/>
          </w:tcPr>
          <w:p w14:paraId="1D73FD09"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xml:space="preserve"> Built-infrastructure environment and urban landscape</w:t>
            </w:r>
          </w:p>
        </w:tc>
        <w:tc>
          <w:tcPr>
            <w:tcW w:w="992" w:type="dxa"/>
          </w:tcPr>
          <w:p w14:paraId="05BF0FD3"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2018</w:t>
            </w:r>
          </w:p>
        </w:tc>
        <w:tc>
          <w:tcPr>
            <w:tcW w:w="1843" w:type="dxa"/>
          </w:tcPr>
          <w:p w14:paraId="0DCEC50E"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SA1 2016 </w:t>
            </w:r>
          </w:p>
          <w:p w14:paraId="506A74CA" w14:textId="77777777" w:rsidR="00CF7D02" w:rsidRDefault="00CF7D02" w:rsidP="00B61905">
            <w:pPr>
              <w:spacing w:line="276" w:lineRule="auto"/>
              <w:rPr>
                <w:rFonts w:eastAsia="Arial" w:cs="Arial"/>
                <w:color w:val="000000"/>
                <w:sz w:val="16"/>
                <w:szCs w:val="16"/>
              </w:rPr>
            </w:pPr>
            <w:r>
              <w:rPr>
                <w:rFonts w:eastAsia="Arial" w:cs="Arial"/>
                <w:i/>
                <w:color w:val="000000"/>
                <w:sz w:val="16"/>
                <w:szCs w:val="16"/>
              </w:rPr>
              <w:t>(SA2 2016)</w:t>
            </w:r>
          </w:p>
        </w:tc>
        <w:tc>
          <w:tcPr>
            <w:tcW w:w="1276" w:type="dxa"/>
          </w:tcPr>
          <w:p w14:paraId="1F0F46E5"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GA</w:t>
            </w:r>
          </w:p>
        </w:tc>
      </w:tr>
      <w:tr w:rsidR="00CF7D02" w14:paraId="46F51F5E" w14:textId="77777777" w:rsidTr="004D212F">
        <w:trPr>
          <w:trHeight w:val="210"/>
          <w:jc w:val="center"/>
        </w:trPr>
        <w:tc>
          <w:tcPr>
            <w:tcW w:w="2694" w:type="dxa"/>
          </w:tcPr>
          <w:p w14:paraId="5D72AE45"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Digital Earth Australia:</w:t>
            </w:r>
          </w:p>
          <w:p w14:paraId="13946DA7"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 Fractional cover and water bodies</w:t>
            </w:r>
          </w:p>
        </w:tc>
        <w:tc>
          <w:tcPr>
            <w:tcW w:w="4536" w:type="dxa"/>
          </w:tcPr>
          <w:p w14:paraId="403F5850"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Built-infrastructure environment and urban landscape</w:t>
            </w:r>
          </w:p>
        </w:tc>
        <w:tc>
          <w:tcPr>
            <w:tcW w:w="992" w:type="dxa"/>
          </w:tcPr>
          <w:p w14:paraId="592BDB30"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2016</w:t>
            </w:r>
          </w:p>
        </w:tc>
        <w:tc>
          <w:tcPr>
            <w:tcW w:w="1843" w:type="dxa"/>
          </w:tcPr>
          <w:p w14:paraId="0284B062"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Raster </w:t>
            </w:r>
            <w:r>
              <w:rPr>
                <w:rFonts w:eastAsia="Arial" w:cs="Arial"/>
                <w:i/>
                <w:color w:val="000000"/>
                <w:sz w:val="16"/>
                <w:szCs w:val="16"/>
              </w:rPr>
              <w:t>(SA2 2016)</w:t>
            </w:r>
          </w:p>
        </w:tc>
        <w:tc>
          <w:tcPr>
            <w:tcW w:w="1276" w:type="dxa"/>
          </w:tcPr>
          <w:p w14:paraId="376F6151"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GA</w:t>
            </w:r>
          </w:p>
        </w:tc>
      </w:tr>
      <w:tr w:rsidR="00CF7D02" w14:paraId="4E9AC708" w14:textId="77777777" w:rsidTr="004D212F">
        <w:trPr>
          <w:trHeight w:val="797"/>
          <w:jc w:val="center"/>
        </w:trPr>
        <w:tc>
          <w:tcPr>
            <w:tcW w:w="2694" w:type="dxa"/>
          </w:tcPr>
          <w:p w14:paraId="44C139CE"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Census of Housing and Population</w:t>
            </w:r>
          </w:p>
        </w:tc>
        <w:tc>
          <w:tcPr>
            <w:tcW w:w="4536" w:type="dxa"/>
          </w:tcPr>
          <w:p w14:paraId="43D379D0"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Demographic and socio-economic factors</w:t>
            </w:r>
          </w:p>
        </w:tc>
        <w:tc>
          <w:tcPr>
            <w:tcW w:w="992" w:type="dxa"/>
          </w:tcPr>
          <w:p w14:paraId="22F50292"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2006-2016</w:t>
            </w:r>
          </w:p>
        </w:tc>
        <w:tc>
          <w:tcPr>
            <w:tcW w:w="1843" w:type="dxa"/>
          </w:tcPr>
          <w:p w14:paraId="2C7064FF"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CD 2006 </w:t>
            </w:r>
            <w:r>
              <w:rPr>
                <w:rFonts w:eastAsia="Arial" w:cs="Arial"/>
                <w:i/>
                <w:color w:val="000000"/>
                <w:sz w:val="16"/>
                <w:szCs w:val="16"/>
              </w:rPr>
              <w:t>(SA2 2016)</w:t>
            </w:r>
          </w:p>
          <w:p w14:paraId="6EDF48D3"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SA2 2011 </w:t>
            </w:r>
            <w:r>
              <w:rPr>
                <w:rFonts w:eastAsia="Arial" w:cs="Arial"/>
                <w:i/>
                <w:color w:val="000000"/>
                <w:sz w:val="16"/>
                <w:szCs w:val="16"/>
              </w:rPr>
              <w:t>(SA2 2016)</w:t>
            </w:r>
          </w:p>
          <w:p w14:paraId="06F9BDB8"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SA2 2016</w:t>
            </w:r>
          </w:p>
        </w:tc>
        <w:tc>
          <w:tcPr>
            <w:tcW w:w="1276" w:type="dxa"/>
          </w:tcPr>
          <w:p w14:paraId="35EFE116"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ABS</w:t>
            </w:r>
          </w:p>
        </w:tc>
      </w:tr>
      <w:tr w:rsidR="00CF7D02" w14:paraId="551D2FA2" w14:textId="77777777" w:rsidTr="004D212F">
        <w:trPr>
          <w:trHeight w:val="210"/>
          <w:jc w:val="center"/>
        </w:trPr>
        <w:tc>
          <w:tcPr>
            <w:tcW w:w="2694" w:type="dxa"/>
          </w:tcPr>
          <w:p w14:paraId="22D26708"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National Health Survey</w:t>
            </w:r>
          </w:p>
        </w:tc>
        <w:tc>
          <w:tcPr>
            <w:tcW w:w="4536" w:type="dxa"/>
          </w:tcPr>
          <w:p w14:paraId="7CC771AC"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Health Factors</w:t>
            </w:r>
          </w:p>
        </w:tc>
        <w:tc>
          <w:tcPr>
            <w:tcW w:w="992" w:type="dxa"/>
          </w:tcPr>
          <w:p w14:paraId="0A60D68A"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2017-2018</w:t>
            </w:r>
          </w:p>
        </w:tc>
        <w:tc>
          <w:tcPr>
            <w:tcW w:w="1843" w:type="dxa"/>
          </w:tcPr>
          <w:p w14:paraId="401313C5"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SA2 2016</w:t>
            </w:r>
          </w:p>
        </w:tc>
        <w:tc>
          <w:tcPr>
            <w:tcW w:w="1276" w:type="dxa"/>
          </w:tcPr>
          <w:p w14:paraId="36EA49C7"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ABS</w:t>
            </w:r>
          </w:p>
        </w:tc>
      </w:tr>
      <w:tr w:rsidR="00CF7D02" w14:paraId="34A3717A" w14:textId="77777777" w:rsidTr="004D212F">
        <w:trPr>
          <w:trHeight w:val="210"/>
          <w:jc w:val="center"/>
        </w:trPr>
        <w:tc>
          <w:tcPr>
            <w:tcW w:w="2694" w:type="dxa"/>
          </w:tcPr>
          <w:p w14:paraId="5BB9399C"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National Health Survey </w:t>
            </w:r>
          </w:p>
        </w:tc>
        <w:tc>
          <w:tcPr>
            <w:tcW w:w="4536" w:type="dxa"/>
          </w:tcPr>
          <w:p w14:paraId="6BE3F4C1"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Health Factors</w:t>
            </w:r>
          </w:p>
        </w:tc>
        <w:tc>
          <w:tcPr>
            <w:tcW w:w="992" w:type="dxa"/>
          </w:tcPr>
          <w:p w14:paraId="23317D36"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2011-2013</w:t>
            </w:r>
          </w:p>
        </w:tc>
        <w:tc>
          <w:tcPr>
            <w:tcW w:w="1843" w:type="dxa"/>
          </w:tcPr>
          <w:p w14:paraId="3C9D4614"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SA2 2011 </w:t>
            </w:r>
            <w:r>
              <w:rPr>
                <w:rFonts w:eastAsia="Arial" w:cs="Arial"/>
                <w:i/>
                <w:color w:val="000000"/>
                <w:sz w:val="16"/>
                <w:szCs w:val="16"/>
              </w:rPr>
              <w:t>(SA2 2016)</w:t>
            </w:r>
          </w:p>
        </w:tc>
        <w:tc>
          <w:tcPr>
            <w:tcW w:w="1276" w:type="dxa"/>
          </w:tcPr>
          <w:p w14:paraId="78962F59"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PHIDU</w:t>
            </w:r>
          </w:p>
        </w:tc>
      </w:tr>
      <w:tr w:rsidR="00CF7D02" w14:paraId="54B279E7" w14:textId="77777777" w:rsidTr="004D212F">
        <w:trPr>
          <w:trHeight w:val="210"/>
          <w:jc w:val="center"/>
        </w:trPr>
        <w:tc>
          <w:tcPr>
            <w:tcW w:w="2694" w:type="dxa"/>
          </w:tcPr>
          <w:p w14:paraId="7D4530CE"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Land surface temperature</w:t>
            </w:r>
          </w:p>
        </w:tc>
        <w:tc>
          <w:tcPr>
            <w:tcW w:w="4536" w:type="dxa"/>
          </w:tcPr>
          <w:p w14:paraId="626E46B8"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Built-infrastructure environment and urban landscape</w:t>
            </w:r>
          </w:p>
        </w:tc>
        <w:tc>
          <w:tcPr>
            <w:tcW w:w="992" w:type="dxa"/>
          </w:tcPr>
          <w:p w14:paraId="3B9BF2A9"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2015-2016</w:t>
            </w:r>
          </w:p>
        </w:tc>
        <w:tc>
          <w:tcPr>
            <w:tcW w:w="1843" w:type="dxa"/>
          </w:tcPr>
          <w:p w14:paraId="68B913DC"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Raster </w:t>
            </w:r>
            <w:r>
              <w:rPr>
                <w:rFonts w:eastAsia="Arial" w:cs="Arial"/>
                <w:i/>
                <w:color w:val="000000"/>
                <w:sz w:val="16"/>
                <w:szCs w:val="16"/>
              </w:rPr>
              <w:t>(SA2 2016)</w:t>
            </w:r>
          </w:p>
        </w:tc>
        <w:tc>
          <w:tcPr>
            <w:tcW w:w="1276" w:type="dxa"/>
          </w:tcPr>
          <w:p w14:paraId="1F3BD04A"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CSIRO</w:t>
            </w:r>
          </w:p>
        </w:tc>
      </w:tr>
      <w:tr w:rsidR="00CF7D02" w14:paraId="05949C43" w14:textId="77777777" w:rsidTr="004D212F">
        <w:trPr>
          <w:trHeight w:val="210"/>
          <w:jc w:val="center"/>
        </w:trPr>
        <w:tc>
          <w:tcPr>
            <w:tcW w:w="2694" w:type="dxa"/>
          </w:tcPr>
          <w:p w14:paraId="5DFB76A5"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Excess Heat Factor (EHF)</w:t>
            </w:r>
          </w:p>
        </w:tc>
        <w:tc>
          <w:tcPr>
            <w:tcW w:w="4536" w:type="dxa"/>
          </w:tcPr>
          <w:p w14:paraId="13038F15"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xml:space="preserve"> Built-infrastructure environment and urban landscape</w:t>
            </w:r>
          </w:p>
        </w:tc>
        <w:tc>
          <w:tcPr>
            <w:tcW w:w="992" w:type="dxa"/>
          </w:tcPr>
          <w:p w14:paraId="0A94C4C4"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2007-2018</w:t>
            </w:r>
          </w:p>
        </w:tc>
        <w:tc>
          <w:tcPr>
            <w:tcW w:w="1843" w:type="dxa"/>
          </w:tcPr>
          <w:p w14:paraId="084D4628"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Raster </w:t>
            </w:r>
            <w:r>
              <w:rPr>
                <w:rFonts w:eastAsia="Arial" w:cs="Arial"/>
                <w:i/>
                <w:color w:val="000000"/>
                <w:sz w:val="16"/>
                <w:szCs w:val="16"/>
              </w:rPr>
              <w:t>(SA2 2016)</w:t>
            </w:r>
          </w:p>
        </w:tc>
        <w:tc>
          <w:tcPr>
            <w:tcW w:w="1276" w:type="dxa"/>
          </w:tcPr>
          <w:p w14:paraId="178933CA"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BOM</w:t>
            </w:r>
          </w:p>
        </w:tc>
      </w:tr>
      <w:tr w:rsidR="00CF7D02" w14:paraId="543ABF45" w14:textId="77777777" w:rsidTr="004D212F">
        <w:trPr>
          <w:trHeight w:val="210"/>
          <w:jc w:val="center"/>
        </w:trPr>
        <w:tc>
          <w:tcPr>
            <w:tcW w:w="2694" w:type="dxa"/>
          </w:tcPr>
          <w:p w14:paraId="313B5B95" w14:textId="77777777" w:rsidR="00CF7D02" w:rsidRDefault="00CF7D02" w:rsidP="00B61905">
            <w:pPr>
              <w:tabs>
                <w:tab w:val="right" w:pos="2450"/>
              </w:tabs>
              <w:spacing w:line="276" w:lineRule="auto"/>
              <w:rPr>
                <w:rFonts w:eastAsia="Arial" w:cs="Arial"/>
                <w:color w:val="000000"/>
                <w:sz w:val="16"/>
                <w:szCs w:val="16"/>
              </w:rPr>
            </w:pPr>
            <w:r>
              <w:rPr>
                <w:rFonts w:eastAsia="Arial" w:cs="Arial"/>
                <w:color w:val="000000"/>
                <w:sz w:val="16"/>
                <w:szCs w:val="16"/>
              </w:rPr>
              <w:t>Bureau of Meteorology Atmospheric high-resolution Regional Reanalysis for Australia (BARRA)</w:t>
            </w:r>
          </w:p>
        </w:tc>
        <w:tc>
          <w:tcPr>
            <w:tcW w:w="4536" w:type="dxa"/>
          </w:tcPr>
          <w:p w14:paraId="4D35212B" w14:textId="77777777" w:rsidR="00CF7D02" w:rsidRDefault="00CF7D02" w:rsidP="00B61905">
            <w:pPr>
              <w:spacing w:line="276" w:lineRule="auto"/>
              <w:rPr>
                <w:rFonts w:eastAsia="Arial" w:cs="Arial"/>
                <w:color w:val="000000"/>
                <w:sz w:val="16"/>
                <w:szCs w:val="16"/>
              </w:rPr>
            </w:pPr>
            <w:r>
              <w:rPr>
                <w:rFonts w:eastAsia="Arial" w:cs="Arial"/>
                <w:b/>
                <w:color w:val="000000"/>
                <w:sz w:val="16"/>
                <w:szCs w:val="16"/>
              </w:rPr>
              <w:t>Vulnerability:</w:t>
            </w:r>
            <w:r>
              <w:rPr>
                <w:rFonts w:eastAsia="Arial" w:cs="Arial"/>
                <w:color w:val="000000"/>
                <w:sz w:val="16"/>
                <w:szCs w:val="16"/>
              </w:rPr>
              <w:t xml:space="preserve"> Built-infrastructure environment and urban landscape</w:t>
            </w:r>
          </w:p>
        </w:tc>
        <w:tc>
          <w:tcPr>
            <w:tcW w:w="992" w:type="dxa"/>
          </w:tcPr>
          <w:p w14:paraId="0A4657C0"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2007-2018</w:t>
            </w:r>
          </w:p>
        </w:tc>
        <w:tc>
          <w:tcPr>
            <w:tcW w:w="1843" w:type="dxa"/>
          </w:tcPr>
          <w:p w14:paraId="47A10E28" w14:textId="77777777" w:rsidR="00CF7D02" w:rsidRDefault="00CF7D02" w:rsidP="00B61905">
            <w:pPr>
              <w:spacing w:line="276" w:lineRule="auto"/>
              <w:rPr>
                <w:rFonts w:eastAsia="Arial" w:cs="Arial"/>
                <w:color w:val="000000"/>
                <w:sz w:val="16"/>
                <w:szCs w:val="16"/>
              </w:rPr>
            </w:pPr>
            <w:r>
              <w:rPr>
                <w:rFonts w:eastAsia="Arial" w:cs="Arial"/>
                <w:color w:val="000000"/>
                <w:sz w:val="16"/>
                <w:szCs w:val="16"/>
              </w:rPr>
              <w:t xml:space="preserve">Raster </w:t>
            </w:r>
            <w:r>
              <w:rPr>
                <w:rFonts w:eastAsia="Arial" w:cs="Arial"/>
                <w:i/>
                <w:color w:val="000000"/>
                <w:sz w:val="16"/>
                <w:szCs w:val="16"/>
              </w:rPr>
              <w:t>(SA2 2016)</w:t>
            </w:r>
          </w:p>
        </w:tc>
        <w:tc>
          <w:tcPr>
            <w:tcW w:w="1276" w:type="dxa"/>
          </w:tcPr>
          <w:p w14:paraId="08A8F139" w14:textId="77777777" w:rsidR="00CF7D02" w:rsidRDefault="00CF7D02" w:rsidP="00B61905">
            <w:pPr>
              <w:spacing w:line="276" w:lineRule="auto"/>
              <w:jc w:val="center"/>
              <w:rPr>
                <w:rFonts w:eastAsia="Arial" w:cs="Arial"/>
                <w:color w:val="000000"/>
                <w:sz w:val="16"/>
                <w:szCs w:val="16"/>
              </w:rPr>
            </w:pPr>
            <w:r>
              <w:rPr>
                <w:rFonts w:eastAsia="Arial" w:cs="Arial"/>
                <w:color w:val="000000"/>
                <w:sz w:val="16"/>
                <w:szCs w:val="16"/>
              </w:rPr>
              <w:t>BOM</w:t>
            </w:r>
          </w:p>
        </w:tc>
      </w:tr>
    </w:tbl>
    <w:p w14:paraId="33C9EF83" w14:textId="43AC760A" w:rsidR="00CF7D02" w:rsidRPr="00D04C32" w:rsidRDefault="00CF7D02" w:rsidP="00B61905">
      <w:pPr>
        <w:pStyle w:val="RHpara"/>
        <w:jc w:val="both"/>
        <w:rPr>
          <w:rStyle w:val="Hyperlink"/>
        </w:rPr>
      </w:pPr>
    </w:p>
    <w:sectPr w:rsidR="00CF7D02" w:rsidRPr="00D04C32" w:rsidSect="000C035D">
      <w:headerReference w:type="default" r:id="rId52"/>
      <w:footerReference w:type="even" r:id="rId53"/>
      <w:footerReference w:type="default" r:id="rId54"/>
      <w:headerReference w:type="first" r:id="rId55"/>
      <w:footerReference w:type="first" r:id="rId56"/>
      <w:pgSz w:w="11900" w:h="16840"/>
      <w:pgMar w:top="1701"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EC587" w14:textId="77777777" w:rsidR="0095354C" w:rsidRDefault="0095354C" w:rsidP="005B4033">
      <w:pPr>
        <w:spacing w:after="0"/>
      </w:pPr>
      <w:r>
        <w:separator/>
      </w:r>
    </w:p>
  </w:endnote>
  <w:endnote w:type="continuationSeparator" w:id="0">
    <w:p w14:paraId="3B80BDBE" w14:textId="77777777" w:rsidR="0095354C" w:rsidRDefault="0095354C" w:rsidP="005B4033">
      <w:pPr>
        <w:spacing w:after="0"/>
      </w:pPr>
      <w:r>
        <w:continuationSeparator/>
      </w:r>
    </w:p>
  </w:endnote>
  <w:endnote w:type="continuationNotice" w:id="1">
    <w:p w14:paraId="6244DB98" w14:textId="77777777" w:rsidR="0095354C" w:rsidRDefault="009535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UniversCE-Medium">
    <w:altName w:val="Times New Roman"/>
    <w:panose1 w:val="00000000000000000000"/>
    <w:charset w:val="FE"/>
    <w:family w:val="auto"/>
    <w:notTrueType/>
    <w:pitch w:val="default"/>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rpid C1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FCD2" w14:textId="77777777" w:rsidR="00EB0204" w:rsidRDefault="00EB0204" w:rsidP="00285D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9EAF5F" w14:textId="77777777" w:rsidR="00EB0204" w:rsidRDefault="00EB0204" w:rsidP="00574D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3603" w14:textId="77777777" w:rsidR="00EB0204" w:rsidRPr="00574D88" w:rsidRDefault="00EB0204" w:rsidP="00285D85">
    <w:pPr>
      <w:pStyle w:val="Footer"/>
      <w:framePr w:wrap="around" w:vAnchor="text" w:hAnchor="margin" w:xAlign="right" w:y="1"/>
      <w:rPr>
        <w:rStyle w:val="PageNumber"/>
        <w:sz w:val="18"/>
        <w:szCs w:val="18"/>
      </w:rPr>
    </w:pPr>
    <w:r w:rsidRPr="00574D88">
      <w:rPr>
        <w:rStyle w:val="PageNumber"/>
        <w:sz w:val="18"/>
        <w:szCs w:val="18"/>
      </w:rPr>
      <w:fldChar w:fldCharType="begin"/>
    </w:r>
    <w:r w:rsidRPr="00574D88">
      <w:rPr>
        <w:rStyle w:val="PageNumber"/>
        <w:sz w:val="18"/>
        <w:szCs w:val="18"/>
      </w:rPr>
      <w:instrText xml:space="preserve">PAGE  </w:instrText>
    </w:r>
    <w:r w:rsidRPr="00574D88">
      <w:rPr>
        <w:rStyle w:val="PageNumber"/>
        <w:sz w:val="18"/>
        <w:szCs w:val="18"/>
      </w:rPr>
      <w:fldChar w:fldCharType="separate"/>
    </w:r>
    <w:r>
      <w:rPr>
        <w:rStyle w:val="PageNumber"/>
        <w:sz w:val="18"/>
        <w:szCs w:val="18"/>
      </w:rPr>
      <w:t>1</w:t>
    </w:r>
    <w:r w:rsidRPr="00574D88">
      <w:rPr>
        <w:rStyle w:val="PageNumber"/>
        <w:sz w:val="18"/>
        <w:szCs w:val="18"/>
      </w:rPr>
      <w:fldChar w:fldCharType="end"/>
    </w:r>
  </w:p>
  <w:p w14:paraId="5F00DBB8" w14:textId="54AE9DF2" w:rsidR="00EB0204" w:rsidRPr="00574D88" w:rsidRDefault="00EB0204" w:rsidP="00574D88">
    <w:pPr>
      <w:pStyle w:val="Footer"/>
      <w:ind w:right="360"/>
      <w:rPr>
        <w:szCs w:val="18"/>
      </w:rPr>
    </w:pPr>
    <w:r>
      <w:rPr>
        <w:szCs w:val="18"/>
      </w:rPr>
      <w:t>Reducing Illness and Lives Lost from Heatwaves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gridCol w:w="3395"/>
      <w:gridCol w:w="3395"/>
    </w:tblGrid>
    <w:tr w:rsidR="4EB810CC" w14:paraId="320E68C6" w14:textId="77777777" w:rsidTr="4EB810CC">
      <w:tc>
        <w:tcPr>
          <w:tcW w:w="3395" w:type="dxa"/>
        </w:tcPr>
        <w:p w14:paraId="598D6F53" w14:textId="3EC5E7AB" w:rsidR="4EB810CC" w:rsidRDefault="4EB810CC" w:rsidP="4EB810CC">
          <w:pPr>
            <w:pStyle w:val="Header"/>
            <w:ind w:left="-115"/>
          </w:pPr>
        </w:p>
      </w:tc>
      <w:tc>
        <w:tcPr>
          <w:tcW w:w="3395" w:type="dxa"/>
        </w:tcPr>
        <w:p w14:paraId="57DE0B58" w14:textId="78C6C9D4" w:rsidR="4EB810CC" w:rsidRDefault="4EB810CC" w:rsidP="4EB810CC">
          <w:pPr>
            <w:pStyle w:val="Header"/>
            <w:jc w:val="center"/>
          </w:pPr>
        </w:p>
      </w:tc>
      <w:tc>
        <w:tcPr>
          <w:tcW w:w="3395" w:type="dxa"/>
        </w:tcPr>
        <w:p w14:paraId="5D5B2251" w14:textId="5301F306" w:rsidR="4EB810CC" w:rsidRDefault="4EB810CC" w:rsidP="4EB810CC">
          <w:pPr>
            <w:pStyle w:val="Header"/>
            <w:ind w:right="-115"/>
            <w:jc w:val="right"/>
          </w:pPr>
        </w:p>
      </w:tc>
    </w:tr>
  </w:tbl>
  <w:p w14:paraId="570A8B9B" w14:textId="5E71BE82" w:rsidR="4EB810CC" w:rsidRDefault="4EB810CC" w:rsidP="4EB81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2A2FD" w14:textId="77777777" w:rsidR="0095354C" w:rsidRDefault="0095354C" w:rsidP="005B4033">
      <w:pPr>
        <w:spacing w:after="0"/>
      </w:pPr>
      <w:r>
        <w:separator/>
      </w:r>
    </w:p>
  </w:footnote>
  <w:footnote w:type="continuationSeparator" w:id="0">
    <w:p w14:paraId="3C1E846E" w14:textId="77777777" w:rsidR="0095354C" w:rsidRDefault="0095354C" w:rsidP="005B4033">
      <w:pPr>
        <w:spacing w:after="0"/>
      </w:pPr>
      <w:r>
        <w:continuationSeparator/>
      </w:r>
    </w:p>
  </w:footnote>
  <w:footnote w:type="continuationNotice" w:id="1">
    <w:p w14:paraId="08AF9A11" w14:textId="77777777" w:rsidR="0095354C" w:rsidRDefault="009535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D7C5" w14:textId="53D8831E" w:rsidR="00EB0204" w:rsidRDefault="00EB0204" w:rsidP="00311C5A">
    <w:pPr>
      <w:pStyle w:val="Header"/>
      <w:tabs>
        <w:tab w:val="clear" w:pos="4320"/>
        <w:tab w:val="clear" w:pos="8640"/>
        <w:tab w:val="left" w:pos="1620"/>
      </w:tabs>
    </w:pPr>
    <w:r>
      <w:rPr>
        <w:noProof/>
        <w:lang w:eastAsia="en-AU"/>
      </w:rPr>
      <w:drawing>
        <wp:anchor distT="0" distB="0" distL="114300" distR="114300" simplePos="0" relativeHeight="251658241" behindDoc="1" locked="1" layoutInCell="1" allowOverlap="1" wp14:anchorId="15622917" wp14:editId="37F856FB">
          <wp:simplePos x="0" y="0"/>
          <wp:positionH relativeFrom="page">
            <wp:posOffset>360045</wp:posOffset>
          </wp:positionH>
          <wp:positionV relativeFrom="page">
            <wp:posOffset>252095</wp:posOffset>
          </wp:positionV>
          <wp:extent cx="1947600" cy="471600"/>
          <wp:effectExtent l="0" t="0" r="0" b="5080"/>
          <wp:wrapNone/>
          <wp:docPr id="4" name="Picture 4" title="Bureau of Mete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_inline(w).eps"/>
                  <pic:cNvPicPr/>
                </pic:nvPicPr>
                <pic:blipFill>
                  <a:blip r:embed="rId1">
                    <a:extLst>
                      <a:ext uri="{28A0092B-C50C-407E-A947-70E740481C1C}">
                        <a14:useLocalDpi xmlns:a14="http://schemas.microsoft.com/office/drawing/2010/main" val="0"/>
                      </a:ext>
                    </a:extLst>
                  </a:blip>
                  <a:stretch>
                    <a:fillRect/>
                  </a:stretch>
                </pic:blipFill>
                <pic:spPr>
                  <a:xfrm>
                    <a:off x="0" y="0"/>
                    <a:ext cx="1947600" cy="471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0" behindDoc="1" locked="1" layoutInCell="1" allowOverlap="1" wp14:anchorId="30692D56" wp14:editId="4DFCFA35">
              <wp:simplePos x="0" y="0"/>
              <wp:positionH relativeFrom="page">
                <wp:align>center</wp:align>
              </wp:positionH>
              <wp:positionV relativeFrom="page">
                <wp:align>top</wp:align>
              </wp:positionV>
              <wp:extent cx="7632000" cy="900000"/>
              <wp:effectExtent l="0" t="0" r="7620" b="0"/>
              <wp:wrapNone/>
              <wp:docPr id="1" name="Rectangle 1" title="Blue colour stri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632000" cy="900000"/>
                      </a:xfrm>
                      <a:prstGeom prst="rect">
                        <a:avLst/>
                      </a:prstGeom>
                      <a:gradFill flip="none" rotWithShape="0">
                        <a:gsLst>
                          <a:gs pos="0">
                            <a:srgbClr val="34657F"/>
                          </a:gs>
                          <a:gs pos="100000">
                            <a:srgbClr val="00AFD7"/>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4C605F52" id="Rectangle 1" o:spid="_x0000_s1026" alt="Title: Blue colour strip" style="position:absolute;margin-left:0;margin-top:0;width:600.95pt;height:70.85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" fillcolor="#34657f" stroked="f">
              <v:fill color2="#00afd7" angle="90" focus="100%" type="gradient"/>
              <o:lock v:ext="edit" aspectratio="t"/>
              <w10:wrap anchorx="page" anchory="page"/>
              <w10:anchorlock/>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gridCol w:w="3395"/>
      <w:gridCol w:w="3395"/>
    </w:tblGrid>
    <w:tr w:rsidR="4EB810CC" w14:paraId="31A3DA2D" w14:textId="77777777" w:rsidTr="4EB810CC">
      <w:tc>
        <w:tcPr>
          <w:tcW w:w="3395" w:type="dxa"/>
        </w:tcPr>
        <w:p w14:paraId="195F9B7B" w14:textId="0CFE8648" w:rsidR="4EB810CC" w:rsidRDefault="4EB810CC" w:rsidP="4EB810CC">
          <w:pPr>
            <w:pStyle w:val="Header"/>
            <w:ind w:left="-115"/>
          </w:pPr>
        </w:p>
      </w:tc>
      <w:tc>
        <w:tcPr>
          <w:tcW w:w="3395" w:type="dxa"/>
        </w:tcPr>
        <w:p w14:paraId="7C008B2C" w14:textId="64ADD2FC" w:rsidR="4EB810CC" w:rsidRDefault="4EB810CC" w:rsidP="4EB810CC">
          <w:pPr>
            <w:pStyle w:val="Header"/>
            <w:jc w:val="center"/>
          </w:pPr>
        </w:p>
      </w:tc>
      <w:tc>
        <w:tcPr>
          <w:tcW w:w="3395" w:type="dxa"/>
        </w:tcPr>
        <w:p w14:paraId="6E38BBE0" w14:textId="1E0CAB16" w:rsidR="4EB810CC" w:rsidRDefault="4EB810CC" w:rsidP="4EB810CC">
          <w:pPr>
            <w:pStyle w:val="Header"/>
            <w:ind w:right="-115"/>
            <w:jc w:val="right"/>
          </w:pPr>
        </w:p>
      </w:tc>
    </w:tr>
  </w:tbl>
  <w:p w14:paraId="56607B6A" w14:textId="1205D772" w:rsidR="4EB810CC" w:rsidRDefault="4EB810CC" w:rsidP="4EB810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87EF8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95B18"/>
    <w:multiLevelType w:val="multilevel"/>
    <w:tmpl w:val="D28CFC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F6307B"/>
    <w:multiLevelType w:val="hybridMultilevel"/>
    <w:tmpl w:val="1D440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82F12"/>
    <w:multiLevelType w:val="multilevel"/>
    <w:tmpl w:val="630057BA"/>
    <w:lvl w:ilvl="0">
      <w:start w:val="2"/>
      <w:numFmt w:val="decimal"/>
      <w:lvlText w:val="%1"/>
      <w:lvlJc w:val="left"/>
      <w:pPr>
        <w:ind w:left="405" w:hanging="405"/>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AA1304"/>
    <w:multiLevelType w:val="hybridMultilevel"/>
    <w:tmpl w:val="44086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20BE3"/>
    <w:multiLevelType w:val="hybridMultilevel"/>
    <w:tmpl w:val="5718C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2966B5"/>
    <w:multiLevelType w:val="hybridMultilevel"/>
    <w:tmpl w:val="F344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04686B"/>
    <w:multiLevelType w:val="hybridMultilevel"/>
    <w:tmpl w:val="52C84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4343A"/>
    <w:multiLevelType w:val="hybridMultilevel"/>
    <w:tmpl w:val="BA04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565AD0"/>
    <w:multiLevelType w:val="multilevel"/>
    <w:tmpl w:val="D28CFC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99C00B7"/>
    <w:multiLevelType w:val="hybridMultilevel"/>
    <w:tmpl w:val="9988788C"/>
    <w:lvl w:ilvl="0" w:tplc="91E45A88">
      <w:start w:val="6"/>
      <w:numFmt w:val="bullet"/>
      <w:lvlText w:val=""/>
      <w:lvlJc w:val="left"/>
      <w:pPr>
        <w:ind w:left="720" w:hanging="360"/>
      </w:pPr>
      <w:rPr>
        <w:rFonts w:ascii="Wingdings" w:eastAsia="Arial" w:hAnsi="Wingdings"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5C334C"/>
    <w:multiLevelType w:val="hybridMultilevel"/>
    <w:tmpl w:val="BA4A2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843DB5"/>
    <w:multiLevelType w:val="hybridMultilevel"/>
    <w:tmpl w:val="8D3E2302"/>
    <w:lvl w:ilvl="0" w:tplc="70E0C7EC">
      <w:start w:val="1"/>
      <w:numFmt w:val="bullet"/>
      <w:pStyle w:val="ListParagraph"/>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3" w15:restartNumberingAfterBreak="0">
    <w:nsid w:val="70BD4E34"/>
    <w:multiLevelType w:val="hybridMultilevel"/>
    <w:tmpl w:val="AF96BBF6"/>
    <w:lvl w:ilvl="0" w:tplc="0C09000F">
      <w:start w:val="1"/>
      <w:numFmt w:val="decimal"/>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num w:numId="1">
    <w:abstractNumId w:val="0"/>
  </w:num>
  <w:num w:numId="2">
    <w:abstractNumId w:val="12"/>
  </w:num>
  <w:num w:numId="3">
    <w:abstractNumId w:val="4"/>
  </w:num>
  <w:num w:numId="4">
    <w:abstractNumId w:val="2"/>
  </w:num>
  <w:num w:numId="5">
    <w:abstractNumId w:val="9"/>
  </w:num>
  <w:num w:numId="6">
    <w:abstractNumId w:val="11"/>
  </w:num>
  <w:num w:numId="7">
    <w:abstractNumId w:val="3"/>
  </w:num>
  <w:num w:numId="8">
    <w:abstractNumId w:val="6"/>
  </w:num>
  <w:num w:numId="9">
    <w:abstractNumId w:val="1"/>
  </w:num>
  <w:num w:numId="10">
    <w:abstractNumId w:val="8"/>
  </w:num>
  <w:num w:numId="11">
    <w:abstractNumId w:val="13"/>
  </w:num>
  <w:num w:numId="12">
    <w:abstractNumId w:val="5"/>
  </w:num>
  <w:num w:numId="13">
    <w:abstractNumId w:val="7"/>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QcCIxNTM2MzUzNzCyUdpeDU4uLM/DyQAqNaAJ6KvdEsAAAA"/>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xpt2dd2srxs6epap3px2eqp95az2reer9x&quot;&gt;BOM HVI-Dupl&lt;record-ids&gt;&lt;item&gt;1&lt;/item&gt;&lt;item&gt;3&lt;/item&gt;&lt;item&gt;7&lt;/item&gt;&lt;item&gt;8&lt;/item&gt;&lt;item&gt;12&lt;/item&gt;&lt;item&gt;14&lt;/item&gt;&lt;item&gt;15&lt;/item&gt;&lt;item&gt;16&lt;/item&gt;&lt;item&gt;17&lt;/item&gt;&lt;item&gt;18&lt;/item&gt;&lt;item&gt;19&lt;/item&gt;&lt;item&gt;20&lt;/item&gt;&lt;item&gt;22&lt;/item&gt;&lt;item&gt;23&lt;/item&gt;&lt;item&gt;25&lt;/item&gt;&lt;item&gt;27&lt;/item&gt;&lt;item&gt;28&lt;/item&gt;&lt;item&gt;29&lt;/item&gt;&lt;item&gt;30&lt;/item&gt;&lt;item&gt;31&lt;/item&gt;&lt;item&gt;33&lt;/item&gt;&lt;item&gt;34&lt;/item&gt;&lt;item&gt;35&lt;/item&gt;&lt;item&gt;36&lt;/item&gt;&lt;item&gt;39&lt;/item&gt;&lt;item&gt;41&lt;/item&gt;&lt;item&gt;55&lt;/item&gt;&lt;item&gt;58&lt;/item&gt;&lt;item&gt;59&lt;/item&gt;&lt;item&gt;60&lt;/item&gt;&lt;item&gt;61&lt;/item&gt;&lt;item&gt;62&lt;/item&gt;&lt;item&gt;65&lt;/item&gt;&lt;item&gt;68&lt;/item&gt;&lt;item&gt;69&lt;/item&gt;&lt;item&gt;70&lt;/item&gt;&lt;item&gt;71&lt;/item&gt;&lt;item&gt;72&lt;/item&gt;&lt;item&gt;74&lt;/item&gt;&lt;item&gt;77&lt;/item&gt;&lt;item&gt;78&lt;/item&gt;&lt;item&gt;79&lt;/item&gt;&lt;item&gt;80&lt;/item&gt;&lt;item&gt;81&lt;/item&gt;&lt;item&gt;82&lt;/item&gt;&lt;item&gt;87&lt;/item&gt;&lt;item&gt;89&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record-ids&gt;&lt;/item&gt;&lt;/Libraries&gt;"/>
    <w:docVar w:name="OpenInPublishingView" w:val="0"/>
  </w:docVars>
  <w:rsids>
    <w:rsidRoot w:val="0088058B"/>
    <w:rsid w:val="000019D6"/>
    <w:rsid w:val="000023B3"/>
    <w:rsid w:val="000041D4"/>
    <w:rsid w:val="000043B6"/>
    <w:rsid w:val="0000528E"/>
    <w:rsid w:val="00011CB7"/>
    <w:rsid w:val="000171A2"/>
    <w:rsid w:val="00020ADF"/>
    <w:rsid w:val="00023D34"/>
    <w:rsid w:val="00025A32"/>
    <w:rsid w:val="000267F0"/>
    <w:rsid w:val="0003496B"/>
    <w:rsid w:val="00041EA7"/>
    <w:rsid w:val="0004622C"/>
    <w:rsid w:val="00050077"/>
    <w:rsid w:val="00056D1D"/>
    <w:rsid w:val="000631B6"/>
    <w:rsid w:val="00063D78"/>
    <w:rsid w:val="0007179B"/>
    <w:rsid w:val="00077012"/>
    <w:rsid w:val="0008129C"/>
    <w:rsid w:val="00081770"/>
    <w:rsid w:val="0009643D"/>
    <w:rsid w:val="000A21F3"/>
    <w:rsid w:val="000A2EB3"/>
    <w:rsid w:val="000A7CFD"/>
    <w:rsid w:val="000B18A9"/>
    <w:rsid w:val="000B40C5"/>
    <w:rsid w:val="000B6FB3"/>
    <w:rsid w:val="000B734F"/>
    <w:rsid w:val="000C035D"/>
    <w:rsid w:val="000C1CBC"/>
    <w:rsid w:val="000C7D1A"/>
    <w:rsid w:val="000D0398"/>
    <w:rsid w:val="000D34EE"/>
    <w:rsid w:val="000D505D"/>
    <w:rsid w:val="000D71DE"/>
    <w:rsid w:val="000E2BBC"/>
    <w:rsid w:val="000E3830"/>
    <w:rsid w:val="0010453C"/>
    <w:rsid w:val="001130C7"/>
    <w:rsid w:val="00122226"/>
    <w:rsid w:val="00125997"/>
    <w:rsid w:val="00130B88"/>
    <w:rsid w:val="00130D7C"/>
    <w:rsid w:val="001349A7"/>
    <w:rsid w:val="00136D4A"/>
    <w:rsid w:val="00137631"/>
    <w:rsid w:val="001420F1"/>
    <w:rsid w:val="00143DFE"/>
    <w:rsid w:val="001554EE"/>
    <w:rsid w:val="0015577E"/>
    <w:rsid w:val="00157BFA"/>
    <w:rsid w:val="00176873"/>
    <w:rsid w:val="001774A4"/>
    <w:rsid w:val="0017760E"/>
    <w:rsid w:val="0017768A"/>
    <w:rsid w:val="00181764"/>
    <w:rsid w:val="00186D2D"/>
    <w:rsid w:val="0019487B"/>
    <w:rsid w:val="00196B44"/>
    <w:rsid w:val="001A0220"/>
    <w:rsid w:val="001A06A4"/>
    <w:rsid w:val="001A6359"/>
    <w:rsid w:val="001B19CB"/>
    <w:rsid w:val="001B1B1C"/>
    <w:rsid w:val="001B2C9B"/>
    <w:rsid w:val="001B41A0"/>
    <w:rsid w:val="001B44A7"/>
    <w:rsid w:val="001B661E"/>
    <w:rsid w:val="001C1525"/>
    <w:rsid w:val="001C3E1E"/>
    <w:rsid w:val="001C4B8E"/>
    <w:rsid w:val="001C589B"/>
    <w:rsid w:val="001C5FF2"/>
    <w:rsid w:val="001C7815"/>
    <w:rsid w:val="001D1C82"/>
    <w:rsid w:val="001D73E0"/>
    <w:rsid w:val="001E0210"/>
    <w:rsid w:val="001E0964"/>
    <w:rsid w:val="001E0C1C"/>
    <w:rsid w:val="001E4298"/>
    <w:rsid w:val="001F037D"/>
    <w:rsid w:val="001F73FD"/>
    <w:rsid w:val="002011CB"/>
    <w:rsid w:val="00202E84"/>
    <w:rsid w:val="00204B6A"/>
    <w:rsid w:val="00211580"/>
    <w:rsid w:val="00215D17"/>
    <w:rsid w:val="0022033D"/>
    <w:rsid w:val="002233AE"/>
    <w:rsid w:val="00232671"/>
    <w:rsid w:val="00233A9A"/>
    <w:rsid w:val="00233DB4"/>
    <w:rsid w:val="00234609"/>
    <w:rsid w:val="0023531B"/>
    <w:rsid w:val="00240C5E"/>
    <w:rsid w:val="002460F2"/>
    <w:rsid w:val="00247B18"/>
    <w:rsid w:val="00247B70"/>
    <w:rsid w:val="00250E7A"/>
    <w:rsid w:val="00251BF7"/>
    <w:rsid w:val="002540EE"/>
    <w:rsid w:val="00254CA1"/>
    <w:rsid w:val="00257108"/>
    <w:rsid w:val="0025757A"/>
    <w:rsid w:val="00260F99"/>
    <w:rsid w:val="00263822"/>
    <w:rsid w:val="002643F9"/>
    <w:rsid w:val="0026449E"/>
    <w:rsid w:val="00265799"/>
    <w:rsid w:val="00267B28"/>
    <w:rsid w:val="00267F21"/>
    <w:rsid w:val="002710B5"/>
    <w:rsid w:val="00272022"/>
    <w:rsid w:val="0027682F"/>
    <w:rsid w:val="002804CA"/>
    <w:rsid w:val="002826AB"/>
    <w:rsid w:val="0028398D"/>
    <w:rsid w:val="00285A3E"/>
    <w:rsid w:val="00285D85"/>
    <w:rsid w:val="002937BB"/>
    <w:rsid w:val="00295046"/>
    <w:rsid w:val="002A374E"/>
    <w:rsid w:val="002A3B49"/>
    <w:rsid w:val="002B0360"/>
    <w:rsid w:val="002B064A"/>
    <w:rsid w:val="002B07A3"/>
    <w:rsid w:val="002B4BD7"/>
    <w:rsid w:val="002B6C50"/>
    <w:rsid w:val="002B7374"/>
    <w:rsid w:val="002C5636"/>
    <w:rsid w:val="002D054C"/>
    <w:rsid w:val="002D0AB9"/>
    <w:rsid w:val="002D5FBA"/>
    <w:rsid w:val="002E0C8A"/>
    <w:rsid w:val="002E3BA6"/>
    <w:rsid w:val="002E49E5"/>
    <w:rsid w:val="002F09A5"/>
    <w:rsid w:val="002F3E06"/>
    <w:rsid w:val="002F614A"/>
    <w:rsid w:val="002F718C"/>
    <w:rsid w:val="00302B69"/>
    <w:rsid w:val="00303792"/>
    <w:rsid w:val="00311C5A"/>
    <w:rsid w:val="00312425"/>
    <w:rsid w:val="003155E8"/>
    <w:rsid w:val="00317335"/>
    <w:rsid w:val="00317673"/>
    <w:rsid w:val="00324AF4"/>
    <w:rsid w:val="0032516D"/>
    <w:rsid w:val="00327117"/>
    <w:rsid w:val="003313E6"/>
    <w:rsid w:val="00334AD4"/>
    <w:rsid w:val="00334E1D"/>
    <w:rsid w:val="0033509C"/>
    <w:rsid w:val="00335EB5"/>
    <w:rsid w:val="0034385A"/>
    <w:rsid w:val="00344951"/>
    <w:rsid w:val="00344E30"/>
    <w:rsid w:val="0034546E"/>
    <w:rsid w:val="003549CC"/>
    <w:rsid w:val="0035725E"/>
    <w:rsid w:val="003620AA"/>
    <w:rsid w:val="00367AA2"/>
    <w:rsid w:val="00367D95"/>
    <w:rsid w:val="00372EED"/>
    <w:rsid w:val="00392961"/>
    <w:rsid w:val="00392DE0"/>
    <w:rsid w:val="00394DDA"/>
    <w:rsid w:val="00396C9C"/>
    <w:rsid w:val="003A1012"/>
    <w:rsid w:val="003B070B"/>
    <w:rsid w:val="003B0CE6"/>
    <w:rsid w:val="003C084F"/>
    <w:rsid w:val="003C3D32"/>
    <w:rsid w:val="003C60F4"/>
    <w:rsid w:val="003D4149"/>
    <w:rsid w:val="003D4BC3"/>
    <w:rsid w:val="003E0B39"/>
    <w:rsid w:val="003E264A"/>
    <w:rsid w:val="003E2708"/>
    <w:rsid w:val="003E79B6"/>
    <w:rsid w:val="003F433B"/>
    <w:rsid w:val="004061F4"/>
    <w:rsid w:val="00410824"/>
    <w:rsid w:val="00416494"/>
    <w:rsid w:val="00416BD1"/>
    <w:rsid w:val="00421B3A"/>
    <w:rsid w:val="00421CD5"/>
    <w:rsid w:val="004225B4"/>
    <w:rsid w:val="0042746B"/>
    <w:rsid w:val="00433C2C"/>
    <w:rsid w:val="00436A30"/>
    <w:rsid w:val="00437EF7"/>
    <w:rsid w:val="004415BF"/>
    <w:rsid w:val="00443356"/>
    <w:rsid w:val="00443773"/>
    <w:rsid w:val="00444A5C"/>
    <w:rsid w:val="00445DC6"/>
    <w:rsid w:val="00453A65"/>
    <w:rsid w:val="00465023"/>
    <w:rsid w:val="00466B9D"/>
    <w:rsid w:val="0046739B"/>
    <w:rsid w:val="00470171"/>
    <w:rsid w:val="00472BE9"/>
    <w:rsid w:val="0048148A"/>
    <w:rsid w:val="0048282F"/>
    <w:rsid w:val="00482843"/>
    <w:rsid w:val="00485ECF"/>
    <w:rsid w:val="00490F09"/>
    <w:rsid w:val="00492BA0"/>
    <w:rsid w:val="004A7199"/>
    <w:rsid w:val="004B16A4"/>
    <w:rsid w:val="004B234C"/>
    <w:rsid w:val="004B6F3A"/>
    <w:rsid w:val="004C0260"/>
    <w:rsid w:val="004D0389"/>
    <w:rsid w:val="004D212F"/>
    <w:rsid w:val="004D542C"/>
    <w:rsid w:val="004E36CA"/>
    <w:rsid w:val="004E5750"/>
    <w:rsid w:val="004E694A"/>
    <w:rsid w:val="004E7034"/>
    <w:rsid w:val="004F7C96"/>
    <w:rsid w:val="005007FC"/>
    <w:rsid w:val="00500AC7"/>
    <w:rsid w:val="0050119F"/>
    <w:rsid w:val="005030A9"/>
    <w:rsid w:val="0050391E"/>
    <w:rsid w:val="00506207"/>
    <w:rsid w:val="00507942"/>
    <w:rsid w:val="00513BD4"/>
    <w:rsid w:val="00514E2E"/>
    <w:rsid w:val="0052085B"/>
    <w:rsid w:val="00521E01"/>
    <w:rsid w:val="00532643"/>
    <w:rsid w:val="0053388E"/>
    <w:rsid w:val="0054538F"/>
    <w:rsid w:val="005456D4"/>
    <w:rsid w:val="00546208"/>
    <w:rsid w:val="00546BB6"/>
    <w:rsid w:val="00555E2B"/>
    <w:rsid w:val="0055600B"/>
    <w:rsid w:val="00556C4E"/>
    <w:rsid w:val="005610C4"/>
    <w:rsid w:val="00561EF7"/>
    <w:rsid w:val="00572544"/>
    <w:rsid w:val="00574D88"/>
    <w:rsid w:val="00582366"/>
    <w:rsid w:val="00585BFA"/>
    <w:rsid w:val="00586A7E"/>
    <w:rsid w:val="00591B83"/>
    <w:rsid w:val="00591F47"/>
    <w:rsid w:val="0059682D"/>
    <w:rsid w:val="005A0E91"/>
    <w:rsid w:val="005A49F4"/>
    <w:rsid w:val="005A6389"/>
    <w:rsid w:val="005A7B1A"/>
    <w:rsid w:val="005B4033"/>
    <w:rsid w:val="005B5521"/>
    <w:rsid w:val="005B6134"/>
    <w:rsid w:val="005B6A01"/>
    <w:rsid w:val="005D165B"/>
    <w:rsid w:val="005D5368"/>
    <w:rsid w:val="005E1277"/>
    <w:rsid w:val="005E3AA4"/>
    <w:rsid w:val="005E52E6"/>
    <w:rsid w:val="005E6C90"/>
    <w:rsid w:val="005F1513"/>
    <w:rsid w:val="005F63DB"/>
    <w:rsid w:val="00601B6F"/>
    <w:rsid w:val="00604563"/>
    <w:rsid w:val="00606600"/>
    <w:rsid w:val="00606B31"/>
    <w:rsid w:val="00606BA3"/>
    <w:rsid w:val="00611A82"/>
    <w:rsid w:val="00616382"/>
    <w:rsid w:val="00617CD0"/>
    <w:rsid w:val="00620377"/>
    <w:rsid w:val="006235F7"/>
    <w:rsid w:val="00627160"/>
    <w:rsid w:val="00630182"/>
    <w:rsid w:val="00631C46"/>
    <w:rsid w:val="00636164"/>
    <w:rsid w:val="006429A8"/>
    <w:rsid w:val="00650427"/>
    <w:rsid w:val="00652B17"/>
    <w:rsid w:val="00655B1A"/>
    <w:rsid w:val="00656795"/>
    <w:rsid w:val="00661676"/>
    <w:rsid w:val="00665ECD"/>
    <w:rsid w:val="00666DFA"/>
    <w:rsid w:val="00674B53"/>
    <w:rsid w:val="00676D89"/>
    <w:rsid w:val="00681B14"/>
    <w:rsid w:val="006842C4"/>
    <w:rsid w:val="006859AB"/>
    <w:rsid w:val="00685B70"/>
    <w:rsid w:val="006A2B5C"/>
    <w:rsid w:val="006B3141"/>
    <w:rsid w:val="006B6ED2"/>
    <w:rsid w:val="006C19D1"/>
    <w:rsid w:val="006C2A13"/>
    <w:rsid w:val="006C53B0"/>
    <w:rsid w:val="006D2E7A"/>
    <w:rsid w:val="006D59AE"/>
    <w:rsid w:val="006E634B"/>
    <w:rsid w:val="006E64F7"/>
    <w:rsid w:val="006E6AF4"/>
    <w:rsid w:val="006F594A"/>
    <w:rsid w:val="006F7988"/>
    <w:rsid w:val="00707D9A"/>
    <w:rsid w:val="00707E52"/>
    <w:rsid w:val="00710327"/>
    <w:rsid w:val="00711EA7"/>
    <w:rsid w:val="00714A8B"/>
    <w:rsid w:val="00725225"/>
    <w:rsid w:val="007356C4"/>
    <w:rsid w:val="00746CA3"/>
    <w:rsid w:val="007542B4"/>
    <w:rsid w:val="007579C2"/>
    <w:rsid w:val="00775922"/>
    <w:rsid w:val="00776AB9"/>
    <w:rsid w:val="00777150"/>
    <w:rsid w:val="00780504"/>
    <w:rsid w:val="00782BF7"/>
    <w:rsid w:val="00783590"/>
    <w:rsid w:val="007906D8"/>
    <w:rsid w:val="0079765E"/>
    <w:rsid w:val="007A1955"/>
    <w:rsid w:val="007A44B1"/>
    <w:rsid w:val="007A6BE1"/>
    <w:rsid w:val="007B1935"/>
    <w:rsid w:val="007B364B"/>
    <w:rsid w:val="007B613A"/>
    <w:rsid w:val="007C1E94"/>
    <w:rsid w:val="007C51B1"/>
    <w:rsid w:val="007C691F"/>
    <w:rsid w:val="007D64C1"/>
    <w:rsid w:val="007D6D77"/>
    <w:rsid w:val="007D7BB6"/>
    <w:rsid w:val="007E532B"/>
    <w:rsid w:val="007E650B"/>
    <w:rsid w:val="00801765"/>
    <w:rsid w:val="008045D8"/>
    <w:rsid w:val="00807D98"/>
    <w:rsid w:val="00807E2C"/>
    <w:rsid w:val="00813DF2"/>
    <w:rsid w:val="0081419B"/>
    <w:rsid w:val="00821924"/>
    <w:rsid w:val="00823164"/>
    <w:rsid w:val="00830930"/>
    <w:rsid w:val="00844CDE"/>
    <w:rsid w:val="00852500"/>
    <w:rsid w:val="00852989"/>
    <w:rsid w:val="00860E38"/>
    <w:rsid w:val="0086330E"/>
    <w:rsid w:val="00874A54"/>
    <w:rsid w:val="00875AC4"/>
    <w:rsid w:val="00876637"/>
    <w:rsid w:val="00876B1E"/>
    <w:rsid w:val="0087727F"/>
    <w:rsid w:val="0088058B"/>
    <w:rsid w:val="00881480"/>
    <w:rsid w:val="00881F69"/>
    <w:rsid w:val="0088222E"/>
    <w:rsid w:val="008902C3"/>
    <w:rsid w:val="0089542E"/>
    <w:rsid w:val="008A112A"/>
    <w:rsid w:val="008A1FB5"/>
    <w:rsid w:val="008A58E3"/>
    <w:rsid w:val="008B1A77"/>
    <w:rsid w:val="008B48CC"/>
    <w:rsid w:val="008C309D"/>
    <w:rsid w:val="008C331E"/>
    <w:rsid w:val="008C4E6E"/>
    <w:rsid w:val="008C519E"/>
    <w:rsid w:val="008D3A97"/>
    <w:rsid w:val="008E39E7"/>
    <w:rsid w:val="008E6580"/>
    <w:rsid w:val="008E777D"/>
    <w:rsid w:val="008F3A5C"/>
    <w:rsid w:val="008F55F4"/>
    <w:rsid w:val="009008D5"/>
    <w:rsid w:val="00900D3A"/>
    <w:rsid w:val="00910CAA"/>
    <w:rsid w:val="00912194"/>
    <w:rsid w:val="00913F0B"/>
    <w:rsid w:val="00921C39"/>
    <w:rsid w:val="00930351"/>
    <w:rsid w:val="00934DAC"/>
    <w:rsid w:val="00940590"/>
    <w:rsid w:val="00944083"/>
    <w:rsid w:val="0094452C"/>
    <w:rsid w:val="0095354C"/>
    <w:rsid w:val="0095529C"/>
    <w:rsid w:val="009600E8"/>
    <w:rsid w:val="00970990"/>
    <w:rsid w:val="00987863"/>
    <w:rsid w:val="00991A3E"/>
    <w:rsid w:val="00992A2D"/>
    <w:rsid w:val="00996A25"/>
    <w:rsid w:val="009A3637"/>
    <w:rsid w:val="009A7A55"/>
    <w:rsid w:val="009B0236"/>
    <w:rsid w:val="009B38EB"/>
    <w:rsid w:val="009C082C"/>
    <w:rsid w:val="009C1775"/>
    <w:rsid w:val="009C67D4"/>
    <w:rsid w:val="009E30D1"/>
    <w:rsid w:val="009E5604"/>
    <w:rsid w:val="009F3415"/>
    <w:rsid w:val="009F4CAF"/>
    <w:rsid w:val="009F6681"/>
    <w:rsid w:val="00A0740A"/>
    <w:rsid w:val="00A11B79"/>
    <w:rsid w:val="00A12C11"/>
    <w:rsid w:val="00A15732"/>
    <w:rsid w:val="00A15A3B"/>
    <w:rsid w:val="00A16946"/>
    <w:rsid w:val="00A20F8E"/>
    <w:rsid w:val="00A21962"/>
    <w:rsid w:val="00A25522"/>
    <w:rsid w:val="00A274C8"/>
    <w:rsid w:val="00A36781"/>
    <w:rsid w:val="00A369FD"/>
    <w:rsid w:val="00A4284A"/>
    <w:rsid w:val="00A439B9"/>
    <w:rsid w:val="00A51315"/>
    <w:rsid w:val="00A534C5"/>
    <w:rsid w:val="00A56747"/>
    <w:rsid w:val="00A57608"/>
    <w:rsid w:val="00A60277"/>
    <w:rsid w:val="00A61C15"/>
    <w:rsid w:val="00A72FDE"/>
    <w:rsid w:val="00A751AF"/>
    <w:rsid w:val="00A77A89"/>
    <w:rsid w:val="00A82092"/>
    <w:rsid w:val="00A8781B"/>
    <w:rsid w:val="00A9048A"/>
    <w:rsid w:val="00A90B48"/>
    <w:rsid w:val="00A93ACE"/>
    <w:rsid w:val="00AA1ACA"/>
    <w:rsid w:val="00AA5156"/>
    <w:rsid w:val="00AB0C35"/>
    <w:rsid w:val="00AB3505"/>
    <w:rsid w:val="00AC22EC"/>
    <w:rsid w:val="00AC591C"/>
    <w:rsid w:val="00AD2ECD"/>
    <w:rsid w:val="00AD6069"/>
    <w:rsid w:val="00AE20BC"/>
    <w:rsid w:val="00AE3BA7"/>
    <w:rsid w:val="00AF6AAB"/>
    <w:rsid w:val="00B11E2F"/>
    <w:rsid w:val="00B20610"/>
    <w:rsid w:val="00B21B78"/>
    <w:rsid w:val="00B2217D"/>
    <w:rsid w:val="00B22ED9"/>
    <w:rsid w:val="00B250B1"/>
    <w:rsid w:val="00B313D8"/>
    <w:rsid w:val="00B35159"/>
    <w:rsid w:val="00B351F5"/>
    <w:rsid w:val="00B37DEF"/>
    <w:rsid w:val="00B403AE"/>
    <w:rsid w:val="00B4455F"/>
    <w:rsid w:val="00B51996"/>
    <w:rsid w:val="00B53631"/>
    <w:rsid w:val="00B608BF"/>
    <w:rsid w:val="00B61518"/>
    <w:rsid w:val="00B6170C"/>
    <w:rsid w:val="00B61905"/>
    <w:rsid w:val="00B63444"/>
    <w:rsid w:val="00B6732D"/>
    <w:rsid w:val="00B71579"/>
    <w:rsid w:val="00B73628"/>
    <w:rsid w:val="00B76883"/>
    <w:rsid w:val="00B77B5C"/>
    <w:rsid w:val="00B827A9"/>
    <w:rsid w:val="00B868AA"/>
    <w:rsid w:val="00B91D64"/>
    <w:rsid w:val="00BA157C"/>
    <w:rsid w:val="00BA2753"/>
    <w:rsid w:val="00BB39DD"/>
    <w:rsid w:val="00BB3B87"/>
    <w:rsid w:val="00BC2DFF"/>
    <w:rsid w:val="00BC47ED"/>
    <w:rsid w:val="00BD07C0"/>
    <w:rsid w:val="00BD0E07"/>
    <w:rsid w:val="00BD15CB"/>
    <w:rsid w:val="00BD163A"/>
    <w:rsid w:val="00BD1C47"/>
    <w:rsid w:val="00BE09E2"/>
    <w:rsid w:val="00BE1B20"/>
    <w:rsid w:val="00BE7E8C"/>
    <w:rsid w:val="00BF0D6E"/>
    <w:rsid w:val="00BF1068"/>
    <w:rsid w:val="00BF2347"/>
    <w:rsid w:val="00BF2412"/>
    <w:rsid w:val="00BF693B"/>
    <w:rsid w:val="00C00EF9"/>
    <w:rsid w:val="00C0431C"/>
    <w:rsid w:val="00C1128A"/>
    <w:rsid w:val="00C1450E"/>
    <w:rsid w:val="00C14AD2"/>
    <w:rsid w:val="00C16269"/>
    <w:rsid w:val="00C20377"/>
    <w:rsid w:val="00C2260C"/>
    <w:rsid w:val="00C234A3"/>
    <w:rsid w:val="00C26BC4"/>
    <w:rsid w:val="00C27CAA"/>
    <w:rsid w:val="00C3086C"/>
    <w:rsid w:val="00C3286C"/>
    <w:rsid w:val="00C34800"/>
    <w:rsid w:val="00C36E53"/>
    <w:rsid w:val="00C42ECA"/>
    <w:rsid w:val="00C44B0C"/>
    <w:rsid w:val="00C46B3C"/>
    <w:rsid w:val="00C479AF"/>
    <w:rsid w:val="00C50B15"/>
    <w:rsid w:val="00C50FDD"/>
    <w:rsid w:val="00C5676C"/>
    <w:rsid w:val="00C57133"/>
    <w:rsid w:val="00C57FFE"/>
    <w:rsid w:val="00C65BEE"/>
    <w:rsid w:val="00C700CC"/>
    <w:rsid w:val="00C72471"/>
    <w:rsid w:val="00C72FF4"/>
    <w:rsid w:val="00C73302"/>
    <w:rsid w:val="00C73994"/>
    <w:rsid w:val="00C739D8"/>
    <w:rsid w:val="00C73E27"/>
    <w:rsid w:val="00C7765F"/>
    <w:rsid w:val="00C82E64"/>
    <w:rsid w:val="00C87DF2"/>
    <w:rsid w:val="00C916F3"/>
    <w:rsid w:val="00C91727"/>
    <w:rsid w:val="00C96200"/>
    <w:rsid w:val="00CA7B4D"/>
    <w:rsid w:val="00CB24E3"/>
    <w:rsid w:val="00CC157E"/>
    <w:rsid w:val="00CC40EA"/>
    <w:rsid w:val="00CC47D2"/>
    <w:rsid w:val="00CD0B3D"/>
    <w:rsid w:val="00CD3103"/>
    <w:rsid w:val="00CD4361"/>
    <w:rsid w:val="00CD6359"/>
    <w:rsid w:val="00CD7D95"/>
    <w:rsid w:val="00CE1140"/>
    <w:rsid w:val="00CE7A4A"/>
    <w:rsid w:val="00CF15A7"/>
    <w:rsid w:val="00CF1DA3"/>
    <w:rsid w:val="00CF65E7"/>
    <w:rsid w:val="00CF6EEB"/>
    <w:rsid w:val="00CF7D02"/>
    <w:rsid w:val="00D00AD0"/>
    <w:rsid w:val="00D0273B"/>
    <w:rsid w:val="00D02837"/>
    <w:rsid w:val="00D03DB1"/>
    <w:rsid w:val="00D04C32"/>
    <w:rsid w:val="00D06C9D"/>
    <w:rsid w:val="00D07C48"/>
    <w:rsid w:val="00D10422"/>
    <w:rsid w:val="00D13090"/>
    <w:rsid w:val="00D158F5"/>
    <w:rsid w:val="00D17D64"/>
    <w:rsid w:val="00D2489C"/>
    <w:rsid w:val="00D3375A"/>
    <w:rsid w:val="00D41B1E"/>
    <w:rsid w:val="00D42548"/>
    <w:rsid w:val="00D43F26"/>
    <w:rsid w:val="00D51928"/>
    <w:rsid w:val="00D51ED0"/>
    <w:rsid w:val="00D54B54"/>
    <w:rsid w:val="00D55546"/>
    <w:rsid w:val="00D5589B"/>
    <w:rsid w:val="00D5724A"/>
    <w:rsid w:val="00D57AC7"/>
    <w:rsid w:val="00D601D8"/>
    <w:rsid w:val="00D672D1"/>
    <w:rsid w:val="00D73464"/>
    <w:rsid w:val="00D75F2C"/>
    <w:rsid w:val="00D8001C"/>
    <w:rsid w:val="00D8373E"/>
    <w:rsid w:val="00D87290"/>
    <w:rsid w:val="00D95E43"/>
    <w:rsid w:val="00D97157"/>
    <w:rsid w:val="00D97ED3"/>
    <w:rsid w:val="00DA003E"/>
    <w:rsid w:val="00DA1A2F"/>
    <w:rsid w:val="00DA27D7"/>
    <w:rsid w:val="00DB0083"/>
    <w:rsid w:val="00DB11F7"/>
    <w:rsid w:val="00DB1E5B"/>
    <w:rsid w:val="00DB24BC"/>
    <w:rsid w:val="00DC35B1"/>
    <w:rsid w:val="00DC448C"/>
    <w:rsid w:val="00DD5819"/>
    <w:rsid w:val="00DD614F"/>
    <w:rsid w:val="00DE1C31"/>
    <w:rsid w:val="00DE25AC"/>
    <w:rsid w:val="00DE4DB3"/>
    <w:rsid w:val="00DE7820"/>
    <w:rsid w:val="00DF215B"/>
    <w:rsid w:val="00DF256D"/>
    <w:rsid w:val="00E008E8"/>
    <w:rsid w:val="00E01B50"/>
    <w:rsid w:val="00E03BA8"/>
    <w:rsid w:val="00E06F03"/>
    <w:rsid w:val="00E071E4"/>
    <w:rsid w:val="00E07EFC"/>
    <w:rsid w:val="00E15987"/>
    <w:rsid w:val="00E16C82"/>
    <w:rsid w:val="00E21FE0"/>
    <w:rsid w:val="00E25A83"/>
    <w:rsid w:val="00E25AB8"/>
    <w:rsid w:val="00E2768B"/>
    <w:rsid w:val="00E27A6A"/>
    <w:rsid w:val="00E30D24"/>
    <w:rsid w:val="00E31845"/>
    <w:rsid w:val="00E34F95"/>
    <w:rsid w:val="00E36547"/>
    <w:rsid w:val="00E551BF"/>
    <w:rsid w:val="00E60B63"/>
    <w:rsid w:val="00E60D0C"/>
    <w:rsid w:val="00E63551"/>
    <w:rsid w:val="00E63BDC"/>
    <w:rsid w:val="00E64975"/>
    <w:rsid w:val="00E65DEA"/>
    <w:rsid w:val="00E723A0"/>
    <w:rsid w:val="00E73459"/>
    <w:rsid w:val="00E76F02"/>
    <w:rsid w:val="00E82293"/>
    <w:rsid w:val="00E85A6E"/>
    <w:rsid w:val="00E96CBB"/>
    <w:rsid w:val="00EA12DE"/>
    <w:rsid w:val="00EA729A"/>
    <w:rsid w:val="00EB0204"/>
    <w:rsid w:val="00EB03A9"/>
    <w:rsid w:val="00EB1B79"/>
    <w:rsid w:val="00EB5F65"/>
    <w:rsid w:val="00EB6904"/>
    <w:rsid w:val="00EC504E"/>
    <w:rsid w:val="00EC673D"/>
    <w:rsid w:val="00ED0482"/>
    <w:rsid w:val="00ED0FC9"/>
    <w:rsid w:val="00ED54A2"/>
    <w:rsid w:val="00EE3E78"/>
    <w:rsid w:val="00EE4FA4"/>
    <w:rsid w:val="00EE6AF9"/>
    <w:rsid w:val="00EE7D9B"/>
    <w:rsid w:val="00EF4AEF"/>
    <w:rsid w:val="00F04164"/>
    <w:rsid w:val="00F1060D"/>
    <w:rsid w:val="00F138B1"/>
    <w:rsid w:val="00F139C2"/>
    <w:rsid w:val="00F13E1E"/>
    <w:rsid w:val="00F16F0E"/>
    <w:rsid w:val="00F253A8"/>
    <w:rsid w:val="00F33EAE"/>
    <w:rsid w:val="00F3656F"/>
    <w:rsid w:val="00F40741"/>
    <w:rsid w:val="00F46C41"/>
    <w:rsid w:val="00F504A3"/>
    <w:rsid w:val="00F65545"/>
    <w:rsid w:val="00F65634"/>
    <w:rsid w:val="00F71659"/>
    <w:rsid w:val="00F752C9"/>
    <w:rsid w:val="00F76C3F"/>
    <w:rsid w:val="00F7710F"/>
    <w:rsid w:val="00F806E4"/>
    <w:rsid w:val="00F82448"/>
    <w:rsid w:val="00F8433B"/>
    <w:rsid w:val="00F90045"/>
    <w:rsid w:val="00F90971"/>
    <w:rsid w:val="00F97F74"/>
    <w:rsid w:val="00FA3F2B"/>
    <w:rsid w:val="00FA414C"/>
    <w:rsid w:val="00FA56C7"/>
    <w:rsid w:val="00FB233A"/>
    <w:rsid w:val="00FB3129"/>
    <w:rsid w:val="00FB406A"/>
    <w:rsid w:val="00FB4070"/>
    <w:rsid w:val="00FC5756"/>
    <w:rsid w:val="00FC6B10"/>
    <w:rsid w:val="00FC7703"/>
    <w:rsid w:val="00FC7818"/>
    <w:rsid w:val="00FD4C9F"/>
    <w:rsid w:val="00FD6074"/>
    <w:rsid w:val="00FE2F62"/>
    <w:rsid w:val="00FE375A"/>
    <w:rsid w:val="00FE52C0"/>
    <w:rsid w:val="00FE5DF7"/>
    <w:rsid w:val="4EB810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F31850A"/>
  <w14:defaultImageDpi w14:val="330"/>
  <w15:docId w15:val="{2783FC3B-FA13-4242-888F-CB681AA1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58B"/>
    <w:pPr>
      <w:spacing w:after="120"/>
    </w:pPr>
    <w:rPr>
      <w:rFonts w:ascii="Arial" w:hAnsi="Arial"/>
      <w:sz w:val="22"/>
    </w:rPr>
  </w:style>
  <w:style w:type="paragraph" w:styleId="Heading1">
    <w:name w:val="heading 1"/>
    <w:basedOn w:val="Normal"/>
    <w:next w:val="Normal"/>
    <w:link w:val="Heading1Char"/>
    <w:uiPriority w:val="9"/>
    <w:qFormat/>
    <w:rsid w:val="00FB3129"/>
    <w:pPr>
      <w:keepNext/>
      <w:keepLines/>
      <w:spacing w:before="400"/>
      <w:outlineLvl w:val="0"/>
    </w:pPr>
    <w:rPr>
      <w:rFonts w:eastAsiaTheme="majorEastAsia" w:cstheme="majorBidi"/>
      <w:b/>
      <w:bCs/>
      <w:color w:val="34657F"/>
      <w:sz w:val="32"/>
      <w:szCs w:val="32"/>
    </w:rPr>
  </w:style>
  <w:style w:type="paragraph" w:styleId="Heading2">
    <w:name w:val="heading 2"/>
    <w:basedOn w:val="Normal"/>
    <w:next w:val="Normal"/>
    <w:link w:val="Heading2Char"/>
    <w:uiPriority w:val="9"/>
    <w:qFormat/>
    <w:rsid w:val="00BC2DFF"/>
    <w:pPr>
      <w:keepNext/>
      <w:keepLines/>
      <w:numPr>
        <w:ilvl w:val="1"/>
        <w:numId w:val="7"/>
      </w:numPr>
      <w:spacing w:before="200" w:after="40"/>
      <w:outlineLvl w:val="1"/>
    </w:pPr>
    <w:rPr>
      <w:rFonts w:eastAsiaTheme="majorEastAsia" w:cstheme="majorBidi"/>
      <w:b/>
      <w:bCs/>
      <w:color w:val="34657F"/>
      <w:sz w:val="24"/>
    </w:rPr>
  </w:style>
  <w:style w:type="paragraph" w:styleId="Heading3">
    <w:name w:val="heading 3"/>
    <w:basedOn w:val="Normal"/>
    <w:next w:val="Normal"/>
    <w:link w:val="Heading3Char"/>
    <w:uiPriority w:val="9"/>
    <w:qFormat/>
    <w:rsid w:val="00FB3129"/>
    <w:pPr>
      <w:keepNext/>
      <w:keepLines/>
      <w:spacing w:before="200" w:after="40"/>
      <w:outlineLvl w:val="2"/>
    </w:pPr>
    <w:rPr>
      <w:rFonts w:eastAsiaTheme="majorEastAsia" w:cstheme="majorBidi"/>
      <w:b/>
      <w:bCs/>
      <w:color w:val="34657F"/>
      <w:sz w:val="26"/>
    </w:rPr>
  </w:style>
  <w:style w:type="paragraph" w:styleId="Heading4">
    <w:name w:val="heading 4"/>
    <w:basedOn w:val="Normal"/>
    <w:next w:val="Normal"/>
    <w:link w:val="Heading4Char"/>
    <w:uiPriority w:val="9"/>
    <w:qFormat/>
    <w:rsid w:val="00FB3129"/>
    <w:pPr>
      <w:keepNext/>
      <w:keepLines/>
      <w:spacing w:before="200" w:after="40"/>
      <w:outlineLvl w:val="3"/>
    </w:pPr>
    <w:rPr>
      <w:rFonts w:eastAsiaTheme="majorEastAsia" w:cstheme="majorBidi"/>
      <w:b/>
      <w:bCs/>
      <w:iCs/>
      <w:color w:val="34657F"/>
    </w:rPr>
  </w:style>
  <w:style w:type="paragraph" w:styleId="Heading5">
    <w:name w:val="heading 5"/>
    <w:basedOn w:val="Normal"/>
    <w:next w:val="Normal"/>
    <w:link w:val="Heading5Char"/>
    <w:uiPriority w:val="9"/>
    <w:qFormat/>
    <w:rsid w:val="00FB3129"/>
    <w:pPr>
      <w:keepNext/>
      <w:keepLines/>
      <w:spacing w:before="200" w:after="40"/>
      <w:outlineLvl w:val="4"/>
    </w:pPr>
    <w:rPr>
      <w:rFonts w:eastAsiaTheme="majorEastAsia" w:cstheme="majorBidi"/>
      <w:color w:val="34657F"/>
    </w:rPr>
  </w:style>
  <w:style w:type="paragraph" w:styleId="Heading6">
    <w:name w:val="heading 6"/>
    <w:basedOn w:val="Normal"/>
    <w:next w:val="Normal"/>
    <w:link w:val="Heading6Char"/>
    <w:uiPriority w:val="9"/>
    <w:qFormat/>
    <w:rsid w:val="00556C4E"/>
    <w:pPr>
      <w:keepNext/>
      <w:keepLines/>
      <w:spacing w:before="200" w:after="40"/>
      <w:outlineLvl w:val="5"/>
    </w:pPr>
    <w:rPr>
      <w:rFonts w:eastAsiaTheme="majorEastAsia" w:cstheme="majorBidi"/>
      <w:i/>
      <w:iCs/>
    </w:rPr>
  </w:style>
  <w:style w:type="paragraph" w:styleId="Heading7">
    <w:name w:val="heading 7"/>
    <w:basedOn w:val="Heading6"/>
    <w:next w:val="Normal"/>
    <w:link w:val="Heading7Char"/>
    <w:uiPriority w:val="9"/>
    <w:semiHidden/>
    <w:rsid w:val="00556C4E"/>
    <w:pPr>
      <w:spacing w:after="0"/>
      <w:outlineLvl w:val="6"/>
    </w:pPr>
    <w:rPr>
      <w:iCs w:val="0"/>
    </w:rPr>
  </w:style>
  <w:style w:type="paragraph" w:styleId="Heading8">
    <w:name w:val="heading 8"/>
    <w:basedOn w:val="Heading6"/>
    <w:next w:val="Normal"/>
    <w:link w:val="Heading8Char"/>
    <w:autoRedefine/>
    <w:uiPriority w:val="9"/>
    <w:semiHidden/>
    <w:rsid w:val="00556C4E"/>
    <w:pPr>
      <w:spacing w:after="0"/>
      <w:outlineLvl w:val="7"/>
    </w:pPr>
    <w:rPr>
      <w:sz w:val="20"/>
      <w:szCs w:val="20"/>
    </w:rPr>
  </w:style>
  <w:style w:type="paragraph" w:styleId="Heading9">
    <w:name w:val="heading 9"/>
    <w:basedOn w:val="Heading6"/>
    <w:next w:val="Normal"/>
    <w:link w:val="Heading9Char"/>
    <w:autoRedefine/>
    <w:uiPriority w:val="9"/>
    <w:semiHidden/>
    <w:rsid w:val="00556C4E"/>
    <w:pPr>
      <w:spacing w:after="0"/>
      <w:outlineLvl w:val="8"/>
    </w:pPr>
    <w:rPr>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129"/>
    <w:rPr>
      <w:rFonts w:ascii="Arial" w:eastAsiaTheme="majorEastAsia" w:hAnsi="Arial" w:cstheme="majorBidi"/>
      <w:b/>
      <w:bCs/>
      <w:noProof/>
      <w:color w:val="34657F"/>
      <w:sz w:val="32"/>
      <w:szCs w:val="32"/>
    </w:rPr>
  </w:style>
  <w:style w:type="character" w:customStyle="1" w:styleId="Heading2Char">
    <w:name w:val="Heading 2 Char"/>
    <w:basedOn w:val="DefaultParagraphFont"/>
    <w:link w:val="Heading2"/>
    <w:uiPriority w:val="9"/>
    <w:rsid w:val="00BC2DFF"/>
    <w:rPr>
      <w:rFonts w:ascii="Arial" w:eastAsiaTheme="majorEastAsia" w:hAnsi="Arial" w:cstheme="majorBidi"/>
      <w:b/>
      <w:bCs/>
      <w:color w:val="34657F"/>
    </w:rPr>
  </w:style>
  <w:style w:type="character" w:customStyle="1" w:styleId="Heading3Char">
    <w:name w:val="Heading 3 Char"/>
    <w:basedOn w:val="DefaultParagraphFont"/>
    <w:link w:val="Heading3"/>
    <w:uiPriority w:val="9"/>
    <w:rsid w:val="00FB3129"/>
    <w:rPr>
      <w:rFonts w:ascii="Arial" w:eastAsiaTheme="majorEastAsia" w:hAnsi="Arial" w:cstheme="majorBidi"/>
      <w:b/>
      <w:bCs/>
      <w:noProof/>
      <w:color w:val="34657F"/>
      <w:sz w:val="26"/>
    </w:rPr>
  </w:style>
  <w:style w:type="paragraph" w:styleId="Title">
    <w:name w:val="Title"/>
    <w:basedOn w:val="Normal"/>
    <w:next w:val="Normal"/>
    <w:link w:val="TitleChar"/>
    <w:uiPriority w:val="10"/>
    <w:qFormat/>
    <w:rsid w:val="00FB3129"/>
    <w:pPr>
      <w:spacing w:after="0"/>
    </w:pPr>
    <w:rPr>
      <w:rFonts w:eastAsiaTheme="majorEastAsia" w:cstheme="majorBidi"/>
      <w:color w:val="34657F"/>
      <w:kern w:val="28"/>
      <w:sz w:val="44"/>
      <w:szCs w:val="52"/>
    </w:rPr>
  </w:style>
  <w:style w:type="character" w:customStyle="1" w:styleId="TitleChar">
    <w:name w:val="Title Char"/>
    <w:basedOn w:val="DefaultParagraphFont"/>
    <w:link w:val="Title"/>
    <w:uiPriority w:val="10"/>
    <w:rsid w:val="00FB3129"/>
    <w:rPr>
      <w:rFonts w:ascii="Arial" w:eastAsiaTheme="majorEastAsia" w:hAnsi="Arial" w:cstheme="majorBidi"/>
      <w:noProof/>
      <w:color w:val="34657F"/>
      <w:kern w:val="28"/>
      <w:sz w:val="44"/>
      <w:szCs w:val="52"/>
    </w:rPr>
  </w:style>
  <w:style w:type="character" w:customStyle="1" w:styleId="Heading4Char">
    <w:name w:val="Heading 4 Char"/>
    <w:basedOn w:val="DefaultParagraphFont"/>
    <w:link w:val="Heading4"/>
    <w:uiPriority w:val="9"/>
    <w:rsid w:val="00FB3129"/>
    <w:rPr>
      <w:rFonts w:ascii="Arial" w:eastAsiaTheme="majorEastAsia" w:hAnsi="Arial" w:cstheme="majorBidi"/>
      <w:b/>
      <w:bCs/>
      <w:iCs/>
      <w:noProof/>
      <w:color w:val="34657F"/>
      <w:sz w:val="22"/>
    </w:rPr>
  </w:style>
  <w:style w:type="character" w:customStyle="1" w:styleId="Heading5Char">
    <w:name w:val="Heading 5 Char"/>
    <w:basedOn w:val="DefaultParagraphFont"/>
    <w:link w:val="Heading5"/>
    <w:uiPriority w:val="9"/>
    <w:rsid w:val="00FB3129"/>
    <w:rPr>
      <w:rFonts w:ascii="Arial" w:eastAsiaTheme="majorEastAsia" w:hAnsi="Arial" w:cstheme="majorBidi"/>
      <w:noProof/>
      <w:color w:val="34657F"/>
      <w:sz w:val="22"/>
    </w:rPr>
  </w:style>
  <w:style w:type="character" w:customStyle="1" w:styleId="Heading6Char">
    <w:name w:val="Heading 6 Char"/>
    <w:basedOn w:val="DefaultParagraphFont"/>
    <w:link w:val="Heading6"/>
    <w:uiPriority w:val="9"/>
    <w:rsid w:val="00285D85"/>
    <w:rPr>
      <w:rFonts w:ascii="Arial" w:eastAsiaTheme="majorEastAsia" w:hAnsi="Arial" w:cstheme="majorBidi"/>
      <w:i/>
      <w:iCs/>
      <w:noProof/>
      <w:sz w:val="22"/>
    </w:rPr>
  </w:style>
  <w:style w:type="character" w:customStyle="1" w:styleId="Heading7Char">
    <w:name w:val="Heading 7 Char"/>
    <w:basedOn w:val="DefaultParagraphFont"/>
    <w:link w:val="Heading7"/>
    <w:uiPriority w:val="9"/>
    <w:semiHidden/>
    <w:rsid w:val="00285D85"/>
    <w:rPr>
      <w:rFonts w:ascii="Arial" w:eastAsiaTheme="majorEastAsia" w:hAnsi="Arial" w:cstheme="majorBidi"/>
      <w:i/>
      <w:noProof/>
      <w:sz w:val="22"/>
    </w:rPr>
  </w:style>
  <w:style w:type="character" w:customStyle="1" w:styleId="Heading8Char">
    <w:name w:val="Heading 8 Char"/>
    <w:basedOn w:val="DefaultParagraphFont"/>
    <w:link w:val="Heading8"/>
    <w:uiPriority w:val="9"/>
    <w:semiHidden/>
    <w:rsid w:val="00285D85"/>
    <w:rPr>
      <w:rFonts w:ascii="Arial" w:eastAsiaTheme="majorEastAsia" w:hAnsi="Arial" w:cstheme="majorBidi"/>
      <w:i/>
      <w:iCs/>
      <w:noProof/>
      <w:sz w:val="20"/>
      <w:szCs w:val="20"/>
    </w:rPr>
  </w:style>
  <w:style w:type="character" w:customStyle="1" w:styleId="Heading9Char">
    <w:name w:val="Heading 9 Char"/>
    <w:basedOn w:val="DefaultParagraphFont"/>
    <w:link w:val="Heading9"/>
    <w:uiPriority w:val="9"/>
    <w:semiHidden/>
    <w:rsid w:val="00285D85"/>
    <w:rPr>
      <w:rFonts w:ascii="Arial" w:eastAsiaTheme="majorEastAsia" w:hAnsi="Arial" w:cstheme="majorBidi"/>
      <w:i/>
      <w:noProof/>
      <w:sz w:val="22"/>
      <w:szCs w:val="20"/>
    </w:rPr>
  </w:style>
  <w:style w:type="paragraph" w:styleId="TOC1">
    <w:name w:val="toc 1"/>
    <w:basedOn w:val="Normal"/>
    <w:next w:val="Normal"/>
    <w:uiPriority w:val="39"/>
    <w:rsid w:val="0003496B"/>
    <w:pPr>
      <w:spacing w:after="100"/>
    </w:pPr>
  </w:style>
  <w:style w:type="paragraph" w:styleId="BalloonText">
    <w:name w:val="Balloon Text"/>
    <w:basedOn w:val="Normal"/>
    <w:link w:val="BalloonTextChar"/>
    <w:autoRedefine/>
    <w:uiPriority w:val="99"/>
    <w:semiHidden/>
    <w:rsid w:val="0003496B"/>
    <w:pPr>
      <w:spacing w:after="0"/>
    </w:pPr>
    <w:rPr>
      <w:rFonts w:cs="Lucida Grande"/>
      <w:sz w:val="18"/>
      <w:szCs w:val="18"/>
    </w:rPr>
  </w:style>
  <w:style w:type="character" w:customStyle="1" w:styleId="BalloonTextChar">
    <w:name w:val="Balloon Text Char"/>
    <w:basedOn w:val="DefaultParagraphFont"/>
    <w:link w:val="BalloonText"/>
    <w:uiPriority w:val="99"/>
    <w:semiHidden/>
    <w:rsid w:val="00285D85"/>
    <w:rPr>
      <w:rFonts w:ascii="Arial" w:hAnsi="Arial" w:cs="Lucida Grande"/>
      <w:noProof/>
      <w:sz w:val="18"/>
      <w:szCs w:val="18"/>
    </w:rPr>
  </w:style>
  <w:style w:type="paragraph" w:styleId="TOCHeading">
    <w:name w:val="TOC Heading"/>
    <w:basedOn w:val="Heading3"/>
    <w:next w:val="Normal"/>
    <w:autoRedefine/>
    <w:uiPriority w:val="39"/>
    <w:qFormat/>
    <w:rsid w:val="0003496B"/>
    <w:pPr>
      <w:spacing w:before="480" w:after="0"/>
      <w:outlineLvl w:val="9"/>
    </w:pPr>
    <w:rPr>
      <w:color w:val="auto"/>
    </w:rPr>
  </w:style>
  <w:style w:type="paragraph" w:styleId="BodyText">
    <w:name w:val="Body Text"/>
    <w:basedOn w:val="Normal"/>
    <w:link w:val="BodyTextChar"/>
    <w:uiPriority w:val="99"/>
    <w:qFormat/>
    <w:rsid w:val="00F33EAE"/>
  </w:style>
  <w:style w:type="character" w:customStyle="1" w:styleId="BodyTextChar">
    <w:name w:val="Body Text Char"/>
    <w:basedOn w:val="DefaultParagraphFont"/>
    <w:link w:val="BodyText"/>
    <w:uiPriority w:val="99"/>
    <w:rsid w:val="00FB3129"/>
    <w:rPr>
      <w:rFonts w:ascii="Arial" w:hAnsi="Arial"/>
      <w:noProof/>
      <w:sz w:val="22"/>
    </w:rPr>
  </w:style>
  <w:style w:type="paragraph" w:styleId="IntenseQuote">
    <w:name w:val="Intense Quote"/>
    <w:basedOn w:val="Normal"/>
    <w:next w:val="Normal"/>
    <w:link w:val="IntenseQuoteChar"/>
    <w:autoRedefine/>
    <w:uiPriority w:val="30"/>
    <w:semiHidden/>
    <w:rsid w:val="0003496B"/>
    <w:pPr>
      <w:pBdr>
        <w:bottom w:val="single" w:sz="4" w:space="4" w:color="4F81BD" w:themeColor="accent1"/>
      </w:pBdr>
      <w:spacing w:before="200" w:after="280"/>
      <w:ind w:left="936" w:right="936"/>
    </w:pPr>
    <w:rPr>
      <w:b/>
      <w:bCs/>
      <w:i/>
      <w:iCs/>
      <w:color w:val="009BC1"/>
    </w:rPr>
  </w:style>
  <w:style w:type="character" w:customStyle="1" w:styleId="IntenseQuoteChar">
    <w:name w:val="Intense Quote Char"/>
    <w:basedOn w:val="DefaultParagraphFont"/>
    <w:link w:val="IntenseQuote"/>
    <w:uiPriority w:val="30"/>
    <w:semiHidden/>
    <w:rsid w:val="00285D85"/>
    <w:rPr>
      <w:rFonts w:ascii="Arial" w:hAnsi="Arial"/>
      <w:b/>
      <w:bCs/>
      <w:i/>
      <w:iCs/>
      <w:noProof/>
      <w:color w:val="009BC1"/>
      <w:sz w:val="22"/>
    </w:rPr>
  </w:style>
  <w:style w:type="paragraph" w:styleId="Subtitle">
    <w:name w:val="Subtitle"/>
    <w:basedOn w:val="Normal"/>
    <w:next w:val="Normal"/>
    <w:link w:val="SubtitleChar"/>
    <w:autoRedefine/>
    <w:uiPriority w:val="11"/>
    <w:semiHidden/>
    <w:locked/>
    <w:rsid w:val="0003496B"/>
    <w:pPr>
      <w:numPr>
        <w:ilvl w:val="1"/>
      </w:numPr>
    </w:pPr>
    <w:rPr>
      <w:rFonts w:eastAsiaTheme="majorEastAsia" w:cstheme="majorBidi"/>
      <w:b/>
      <w:bCs/>
      <w:i/>
      <w:iCs/>
      <w:sz w:val="28"/>
      <w:szCs w:val="28"/>
    </w:rPr>
  </w:style>
  <w:style w:type="character" w:customStyle="1" w:styleId="SubtitleChar">
    <w:name w:val="Subtitle Char"/>
    <w:basedOn w:val="DefaultParagraphFont"/>
    <w:link w:val="Subtitle"/>
    <w:uiPriority w:val="11"/>
    <w:semiHidden/>
    <w:rsid w:val="00FB3129"/>
    <w:rPr>
      <w:rFonts w:ascii="Arial" w:eastAsiaTheme="majorEastAsia" w:hAnsi="Arial" w:cstheme="majorBidi"/>
      <w:b/>
      <w:bCs/>
      <w:i/>
      <w:iCs/>
      <w:noProof/>
      <w:sz w:val="28"/>
      <w:szCs w:val="28"/>
    </w:rPr>
  </w:style>
  <w:style w:type="character" w:styleId="SubtleEmphasis">
    <w:name w:val="Subtle Emphasis"/>
    <w:basedOn w:val="BodyTextChar"/>
    <w:uiPriority w:val="19"/>
    <w:semiHidden/>
    <w:rsid w:val="0003496B"/>
    <w:rPr>
      <w:rFonts w:ascii="Arial" w:hAnsi="Arial"/>
      <w:i/>
      <w:iCs/>
      <w:noProof/>
      <w:color w:val="808080" w:themeColor="text1" w:themeTint="7F"/>
      <w:sz w:val="22"/>
    </w:rPr>
  </w:style>
  <w:style w:type="character" w:styleId="Emphasis">
    <w:name w:val="Emphasis"/>
    <w:basedOn w:val="BodyTextChar"/>
    <w:uiPriority w:val="20"/>
    <w:semiHidden/>
    <w:rsid w:val="0003496B"/>
    <w:rPr>
      <w:rFonts w:ascii="Arial" w:hAnsi="Arial"/>
      <w:i/>
      <w:iCs/>
      <w:noProof/>
      <w:sz w:val="22"/>
    </w:rPr>
  </w:style>
  <w:style w:type="character" w:styleId="IntenseEmphasis">
    <w:name w:val="Intense Emphasis"/>
    <w:basedOn w:val="BodyTextChar"/>
    <w:uiPriority w:val="21"/>
    <w:semiHidden/>
    <w:rsid w:val="0003496B"/>
    <w:rPr>
      <w:rFonts w:ascii="Arial" w:hAnsi="Arial"/>
      <w:b/>
      <w:bCs/>
      <w:i/>
      <w:iCs/>
      <w:noProof/>
      <w:color w:val="auto"/>
      <w:sz w:val="22"/>
    </w:rPr>
  </w:style>
  <w:style w:type="character" w:styleId="Strong">
    <w:name w:val="Strong"/>
    <w:basedOn w:val="BodyTextChar"/>
    <w:uiPriority w:val="22"/>
    <w:semiHidden/>
    <w:rsid w:val="0003496B"/>
    <w:rPr>
      <w:rFonts w:ascii="Arial" w:hAnsi="Arial"/>
      <w:b/>
      <w:bCs/>
      <w:noProof/>
      <w:sz w:val="22"/>
    </w:rPr>
  </w:style>
  <w:style w:type="paragraph" w:styleId="Quote">
    <w:name w:val="Quote"/>
    <w:basedOn w:val="Normal"/>
    <w:next w:val="Normal"/>
    <w:link w:val="QuoteChar"/>
    <w:uiPriority w:val="29"/>
    <w:semiHidden/>
    <w:rsid w:val="0003496B"/>
    <w:rPr>
      <w:i/>
      <w:iCs/>
      <w:color w:val="000000" w:themeColor="text1"/>
    </w:rPr>
  </w:style>
  <w:style w:type="character" w:customStyle="1" w:styleId="QuoteChar">
    <w:name w:val="Quote Char"/>
    <w:basedOn w:val="DefaultParagraphFont"/>
    <w:link w:val="Quote"/>
    <w:uiPriority w:val="29"/>
    <w:semiHidden/>
    <w:rsid w:val="00285D85"/>
    <w:rPr>
      <w:rFonts w:ascii="Arial" w:hAnsi="Arial"/>
      <w:i/>
      <w:iCs/>
      <w:noProof/>
      <w:color w:val="000000" w:themeColor="text1"/>
      <w:sz w:val="22"/>
    </w:rPr>
  </w:style>
  <w:style w:type="character" w:styleId="SubtleReference">
    <w:name w:val="Subtle Reference"/>
    <w:basedOn w:val="BodyTextChar"/>
    <w:uiPriority w:val="31"/>
    <w:semiHidden/>
    <w:rsid w:val="0003496B"/>
    <w:rPr>
      <w:rFonts w:ascii="Arial" w:hAnsi="Arial"/>
      <w:smallCaps/>
      <w:noProof/>
      <w:color w:val="auto"/>
      <w:sz w:val="22"/>
      <w:u w:val="single"/>
    </w:rPr>
  </w:style>
  <w:style w:type="character" w:styleId="IntenseReference">
    <w:name w:val="Intense Reference"/>
    <w:basedOn w:val="BodyTextChar"/>
    <w:uiPriority w:val="32"/>
    <w:semiHidden/>
    <w:rsid w:val="0003496B"/>
    <w:rPr>
      <w:rFonts w:ascii="Arial" w:hAnsi="Arial"/>
      <w:b/>
      <w:bCs/>
      <w:smallCaps/>
      <w:noProof/>
      <w:color w:val="auto"/>
      <w:spacing w:val="5"/>
      <w:sz w:val="22"/>
      <w:u w:val="single"/>
    </w:rPr>
  </w:style>
  <w:style w:type="character" w:styleId="BookTitle">
    <w:name w:val="Book Title"/>
    <w:basedOn w:val="BodyTextChar"/>
    <w:uiPriority w:val="33"/>
    <w:semiHidden/>
    <w:rsid w:val="0003496B"/>
    <w:rPr>
      <w:rFonts w:ascii="Arial" w:hAnsi="Arial"/>
      <w:b/>
      <w:bCs/>
      <w:smallCaps/>
      <w:noProof/>
      <w:color w:val="auto"/>
      <w:spacing w:val="5"/>
      <w:sz w:val="22"/>
    </w:rPr>
  </w:style>
  <w:style w:type="paragraph" w:styleId="ListParagraph">
    <w:name w:val="List Paragraph"/>
    <w:basedOn w:val="Normal"/>
    <w:autoRedefine/>
    <w:uiPriority w:val="34"/>
    <w:qFormat/>
    <w:rsid w:val="002E49E5"/>
    <w:pPr>
      <w:numPr>
        <w:numId w:val="2"/>
      </w:numPr>
      <w:spacing w:after="0"/>
      <w:contextualSpacing/>
    </w:pPr>
  </w:style>
  <w:style w:type="paragraph" w:styleId="Caption">
    <w:name w:val="caption"/>
    <w:basedOn w:val="Normal"/>
    <w:next w:val="Normal"/>
    <w:uiPriority w:val="35"/>
    <w:qFormat/>
    <w:rsid w:val="0003496B"/>
    <w:pPr>
      <w:spacing w:after="200"/>
    </w:pPr>
    <w:rPr>
      <w:b/>
      <w:bCs/>
      <w:sz w:val="18"/>
      <w:szCs w:val="18"/>
    </w:rPr>
  </w:style>
  <w:style w:type="paragraph" w:styleId="Bibliography">
    <w:name w:val="Bibliography"/>
    <w:basedOn w:val="Normal"/>
    <w:next w:val="Normal"/>
    <w:autoRedefine/>
    <w:uiPriority w:val="37"/>
    <w:semiHidden/>
    <w:rsid w:val="0003496B"/>
  </w:style>
  <w:style w:type="paragraph" w:styleId="BlockText">
    <w:name w:val="Block Text"/>
    <w:basedOn w:val="Normal"/>
    <w:autoRedefine/>
    <w:rsid w:val="0003496B"/>
    <w:pPr>
      <w:pBdr>
        <w:top w:val="single" w:sz="2" w:space="4" w:color="auto"/>
        <w:left w:val="single" w:sz="2" w:space="4" w:color="auto"/>
        <w:bottom w:val="single" w:sz="2" w:space="4" w:color="auto"/>
        <w:right w:val="single" w:sz="2" w:space="4" w:color="auto"/>
      </w:pBdr>
      <w:shd w:val="clear" w:color="auto" w:fill="CCCCCC"/>
      <w:spacing w:before="240"/>
      <w:ind w:left="1134" w:right="1134"/>
    </w:pPr>
    <w:rPr>
      <w:b/>
      <w:iCs/>
    </w:rPr>
  </w:style>
  <w:style w:type="paragraph" w:styleId="BodyText2">
    <w:name w:val="Body Text 2"/>
    <w:basedOn w:val="Normal"/>
    <w:link w:val="BodyText2Char"/>
    <w:uiPriority w:val="99"/>
    <w:semiHidden/>
    <w:rsid w:val="0003496B"/>
  </w:style>
  <w:style w:type="character" w:customStyle="1" w:styleId="BodyText2Char">
    <w:name w:val="Body Text 2 Char"/>
    <w:basedOn w:val="DefaultParagraphFont"/>
    <w:link w:val="BodyText2"/>
    <w:uiPriority w:val="99"/>
    <w:semiHidden/>
    <w:rsid w:val="00285D85"/>
    <w:rPr>
      <w:rFonts w:ascii="Arial" w:hAnsi="Arial"/>
      <w:noProof/>
      <w:sz w:val="22"/>
    </w:rPr>
  </w:style>
  <w:style w:type="paragraph" w:styleId="BodyText3">
    <w:name w:val="Body Text 3"/>
    <w:basedOn w:val="Normal"/>
    <w:link w:val="BodyText3Char"/>
    <w:autoRedefine/>
    <w:uiPriority w:val="99"/>
    <w:semiHidden/>
    <w:rsid w:val="0003496B"/>
    <w:rPr>
      <w:szCs w:val="16"/>
    </w:rPr>
  </w:style>
  <w:style w:type="character" w:customStyle="1" w:styleId="BodyText3Char">
    <w:name w:val="Body Text 3 Char"/>
    <w:basedOn w:val="DefaultParagraphFont"/>
    <w:link w:val="BodyText3"/>
    <w:uiPriority w:val="99"/>
    <w:semiHidden/>
    <w:rsid w:val="00285D85"/>
    <w:rPr>
      <w:rFonts w:ascii="Arial" w:hAnsi="Arial"/>
      <w:noProof/>
      <w:sz w:val="22"/>
      <w:szCs w:val="16"/>
    </w:rPr>
  </w:style>
  <w:style w:type="paragraph" w:styleId="BodyTextIndent2">
    <w:name w:val="Body Text Indent 2"/>
    <w:basedOn w:val="Normal"/>
    <w:link w:val="BodyTextIndent2Char"/>
    <w:autoRedefine/>
    <w:uiPriority w:val="99"/>
    <w:semiHidden/>
    <w:rsid w:val="0003496B"/>
  </w:style>
  <w:style w:type="character" w:customStyle="1" w:styleId="BodyTextIndent2Char">
    <w:name w:val="Body Text Indent 2 Char"/>
    <w:basedOn w:val="DefaultParagraphFont"/>
    <w:link w:val="BodyTextIndent2"/>
    <w:uiPriority w:val="99"/>
    <w:semiHidden/>
    <w:rsid w:val="00285D85"/>
    <w:rPr>
      <w:rFonts w:ascii="Arial" w:hAnsi="Arial"/>
      <w:noProof/>
      <w:sz w:val="22"/>
    </w:rPr>
  </w:style>
  <w:style w:type="paragraph" w:styleId="BodyTextFirstIndent">
    <w:name w:val="Body Text First Indent"/>
    <w:basedOn w:val="BodyText"/>
    <w:link w:val="BodyTextFirstIndentChar"/>
    <w:autoRedefine/>
    <w:uiPriority w:val="99"/>
    <w:semiHidden/>
    <w:rsid w:val="00F33EAE"/>
  </w:style>
  <w:style w:type="character" w:customStyle="1" w:styleId="BodyTextFirstIndentChar">
    <w:name w:val="Body Text First Indent Char"/>
    <w:basedOn w:val="BodyTextChar"/>
    <w:link w:val="BodyTextFirstIndent"/>
    <w:uiPriority w:val="99"/>
    <w:semiHidden/>
    <w:rsid w:val="00285D85"/>
    <w:rPr>
      <w:rFonts w:ascii="Arial" w:hAnsi="Arial"/>
      <w:noProof/>
      <w:sz w:val="22"/>
    </w:rPr>
  </w:style>
  <w:style w:type="character" w:styleId="Hyperlink">
    <w:name w:val="Hyperlink"/>
    <w:basedOn w:val="BodyTextChar"/>
    <w:uiPriority w:val="99"/>
    <w:qFormat/>
    <w:rsid w:val="00FB3129"/>
    <w:rPr>
      <w:rFonts w:ascii="Arial" w:hAnsi="Arial"/>
      <w:noProof/>
      <w:color w:val="34657F"/>
      <w:sz w:val="22"/>
      <w:u w:val="single"/>
    </w:rPr>
  </w:style>
  <w:style w:type="character" w:styleId="FollowedHyperlink">
    <w:name w:val="FollowedHyperlink"/>
    <w:basedOn w:val="BodyTextChar"/>
    <w:uiPriority w:val="99"/>
    <w:semiHidden/>
    <w:rsid w:val="00F33EAE"/>
    <w:rPr>
      <w:rFonts w:ascii="Arial" w:hAnsi="Arial"/>
      <w:noProof/>
      <w:color w:val="800080" w:themeColor="followedHyperlink"/>
      <w:sz w:val="22"/>
      <w:u w:val="single"/>
    </w:rPr>
  </w:style>
  <w:style w:type="paragraph" w:styleId="ListBullet">
    <w:name w:val="List Bullet"/>
    <w:basedOn w:val="Normal"/>
    <w:uiPriority w:val="99"/>
    <w:semiHidden/>
    <w:rsid w:val="00F33EAE"/>
    <w:pPr>
      <w:numPr>
        <w:numId w:val="1"/>
      </w:numPr>
      <w:contextualSpacing/>
    </w:pPr>
  </w:style>
  <w:style w:type="character" w:styleId="PageNumber">
    <w:name w:val="page number"/>
    <w:basedOn w:val="BodyTextChar"/>
    <w:uiPriority w:val="99"/>
    <w:semiHidden/>
    <w:rsid w:val="00F33EAE"/>
    <w:rPr>
      <w:rFonts w:ascii="Arial" w:hAnsi="Arial"/>
      <w:noProof/>
      <w:sz w:val="22"/>
    </w:rPr>
  </w:style>
  <w:style w:type="paragraph" w:styleId="Header">
    <w:name w:val="header"/>
    <w:basedOn w:val="Normal"/>
    <w:link w:val="HeaderChar"/>
    <w:uiPriority w:val="99"/>
    <w:semiHidden/>
    <w:rsid w:val="005B4033"/>
    <w:pPr>
      <w:tabs>
        <w:tab w:val="center" w:pos="4320"/>
        <w:tab w:val="right" w:pos="8640"/>
      </w:tabs>
      <w:spacing w:after="0"/>
    </w:pPr>
  </w:style>
  <w:style w:type="character" w:customStyle="1" w:styleId="HeaderChar">
    <w:name w:val="Header Char"/>
    <w:basedOn w:val="DefaultParagraphFont"/>
    <w:link w:val="Header"/>
    <w:uiPriority w:val="99"/>
    <w:semiHidden/>
    <w:rsid w:val="00285D85"/>
    <w:rPr>
      <w:rFonts w:ascii="Arial" w:hAnsi="Arial"/>
      <w:noProof/>
      <w:sz w:val="22"/>
    </w:rPr>
  </w:style>
  <w:style w:type="paragraph" w:styleId="Footer">
    <w:name w:val="footer"/>
    <w:basedOn w:val="Normal"/>
    <w:link w:val="FooterChar"/>
    <w:uiPriority w:val="99"/>
    <w:qFormat/>
    <w:rsid w:val="00FB3129"/>
    <w:pPr>
      <w:tabs>
        <w:tab w:val="center" w:pos="4320"/>
        <w:tab w:val="right" w:pos="8640"/>
      </w:tabs>
      <w:spacing w:after="0"/>
    </w:pPr>
    <w:rPr>
      <w:sz w:val="18"/>
    </w:rPr>
  </w:style>
  <w:style w:type="character" w:customStyle="1" w:styleId="FooterChar">
    <w:name w:val="Footer Char"/>
    <w:basedOn w:val="DefaultParagraphFont"/>
    <w:link w:val="Footer"/>
    <w:uiPriority w:val="99"/>
    <w:rsid w:val="00FB3129"/>
    <w:rPr>
      <w:rFonts w:ascii="Arial" w:hAnsi="Arial"/>
      <w:noProof/>
      <w:sz w:val="18"/>
    </w:rPr>
  </w:style>
  <w:style w:type="character" w:styleId="FootnoteReference">
    <w:name w:val="footnote reference"/>
    <w:basedOn w:val="BodyTextChar"/>
    <w:uiPriority w:val="99"/>
    <w:rsid w:val="00FB3129"/>
    <w:rPr>
      <w:rFonts w:ascii="Arial" w:hAnsi="Arial"/>
      <w:noProof/>
      <w:sz w:val="18"/>
      <w:vertAlign w:val="superscript"/>
    </w:rPr>
  </w:style>
  <w:style w:type="paragraph" w:customStyle="1" w:styleId="TableBodyText">
    <w:name w:val="Table Body Text"/>
    <w:basedOn w:val="BodyText"/>
    <w:qFormat/>
    <w:rsid w:val="00263822"/>
    <w:pPr>
      <w:spacing w:after="0"/>
    </w:pPr>
    <w:rPr>
      <w:color w:val="000000" w:themeColor="text1"/>
    </w:rPr>
  </w:style>
  <w:style w:type="paragraph" w:customStyle="1" w:styleId="Heading1-Numbered">
    <w:name w:val="Heading 1 - Numbered"/>
    <w:basedOn w:val="Heading1"/>
    <w:next w:val="BodyText"/>
    <w:qFormat/>
    <w:rsid w:val="0088058B"/>
  </w:style>
  <w:style w:type="table" w:styleId="TableGrid">
    <w:name w:val="Table Grid"/>
    <w:basedOn w:val="TableNormal"/>
    <w:uiPriority w:val="39"/>
    <w:rsid w:val="00317335"/>
    <w:rPr>
      <w:rFonts w:ascii="Arial" w:eastAsia="Batang" w:hAnsi="Arial" w:cs="Times New Roman"/>
      <w:sz w:val="20"/>
      <w:szCs w:val="20"/>
      <w:lang w:eastAsia="en-AU"/>
    </w:rPr>
    <w:tblPr>
      <w:tblStyleRowBandSize w:val="1"/>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mbria" w:hAnsi="Cambria"/>
        <w:b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StylePr>
    <w:tblStylePr w:type="band1Horz">
      <w:rPr>
        <w:rFonts w:ascii="Cambria" w:hAnsi="Cambria"/>
        <w:b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StylePr>
    <w:tblStylePr w:type="band2Horz">
      <w:rPr>
        <w:rFonts w:ascii="Cambria" w:hAnsi="Cambria"/>
        <w:sz w:val="20"/>
      </w:rPr>
    </w:tblStylePr>
  </w:style>
  <w:style w:type="paragraph" w:customStyle="1" w:styleId="Heading-notinTOC">
    <w:name w:val="Heading - not in TOC"/>
    <w:next w:val="BlockText"/>
    <w:rsid w:val="009F6681"/>
    <w:pPr>
      <w:keepNext/>
      <w:keepLines/>
      <w:spacing w:after="160"/>
    </w:pPr>
    <w:rPr>
      <w:rFonts w:ascii="Arial" w:eastAsia="Batang" w:hAnsi="Arial" w:cs="Arial"/>
      <w:b/>
      <w:bCs/>
      <w:color w:val="34657F"/>
      <w:kern w:val="32"/>
      <w:sz w:val="28"/>
      <w:szCs w:val="28"/>
      <w:lang w:eastAsia="ko-KR"/>
    </w:rPr>
  </w:style>
  <w:style w:type="paragraph" w:customStyle="1" w:styleId="Introduction">
    <w:name w:val="Introduction"/>
    <w:uiPriority w:val="99"/>
    <w:rsid w:val="009F6681"/>
    <w:pPr>
      <w:widowControl w:val="0"/>
      <w:suppressAutoHyphens/>
      <w:autoSpaceDE w:val="0"/>
      <w:autoSpaceDN w:val="0"/>
      <w:adjustRightInd w:val="0"/>
      <w:spacing w:line="280" w:lineRule="atLeast"/>
      <w:textAlignment w:val="center"/>
    </w:pPr>
    <w:rPr>
      <w:rFonts w:ascii="Arial" w:eastAsia="Cambria" w:hAnsi="Arial" w:cs="UniversCE-Medium"/>
      <w:color w:val="004970"/>
      <w:sz w:val="22"/>
      <w:szCs w:val="22"/>
      <w:lang w:val="en-GB"/>
    </w:rPr>
  </w:style>
  <w:style w:type="paragraph" w:styleId="TableofFigures">
    <w:name w:val="table of figures"/>
    <w:basedOn w:val="Normal"/>
    <w:next w:val="Normal"/>
    <w:uiPriority w:val="99"/>
    <w:unhideWhenUsed/>
    <w:rsid w:val="0054538F"/>
    <w:pPr>
      <w:spacing w:after="0"/>
    </w:pPr>
  </w:style>
  <w:style w:type="paragraph" w:customStyle="1" w:styleId="Tabletext">
    <w:name w:val="Table text"/>
    <w:basedOn w:val="Normal"/>
    <w:qFormat/>
    <w:locked/>
    <w:rsid w:val="00681B14"/>
    <w:pPr>
      <w:spacing w:after="0"/>
    </w:pPr>
    <w:rPr>
      <w:rFonts w:eastAsia="Batang" w:cs="Arial"/>
      <w:color w:val="000000"/>
      <w:sz w:val="20"/>
      <w:szCs w:val="22"/>
      <w:lang w:eastAsia="ko-KR"/>
    </w:rPr>
  </w:style>
  <w:style w:type="paragraph" w:customStyle="1" w:styleId="Tableheading">
    <w:name w:val="Table heading"/>
    <w:basedOn w:val="Normal"/>
    <w:qFormat/>
    <w:locked/>
    <w:rsid w:val="00681B14"/>
    <w:pPr>
      <w:spacing w:after="0"/>
    </w:pPr>
    <w:rPr>
      <w:rFonts w:ascii="Tahoma" w:eastAsia="Batang" w:hAnsi="Tahoma" w:cs="Arial"/>
      <w:b/>
      <w:color w:val="000000"/>
      <w:szCs w:val="22"/>
      <w:lang w:eastAsia="ko-KR"/>
    </w:rPr>
  </w:style>
  <w:style w:type="paragraph" w:customStyle="1" w:styleId="RHpara">
    <w:name w:val="RH para"/>
    <w:basedOn w:val="Normal"/>
    <w:link w:val="RHparaChar"/>
    <w:qFormat/>
    <w:rsid w:val="00AC22EC"/>
    <w:pPr>
      <w:spacing w:before="120" w:line="360" w:lineRule="auto"/>
    </w:pPr>
    <w:rPr>
      <w:rFonts w:eastAsia="Arial" w:cs="Arial"/>
      <w:szCs w:val="22"/>
    </w:rPr>
  </w:style>
  <w:style w:type="character" w:customStyle="1" w:styleId="RHparaChar">
    <w:name w:val="RH para Char"/>
    <w:basedOn w:val="DefaultParagraphFont"/>
    <w:link w:val="RHpara"/>
    <w:rsid w:val="00AC22EC"/>
    <w:rPr>
      <w:rFonts w:ascii="Arial" w:eastAsia="Arial" w:hAnsi="Arial" w:cs="Arial"/>
      <w:sz w:val="22"/>
      <w:szCs w:val="22"/>
    </w:rPr>
  </w:style>
  <w:style w:type="character" w:styleId="UnresolvedMention">
    <w:name w:val="Unresolved Mention"/>
    <w:basedOn w:val="DefaultParagraphFont"/>
    <w:uiPriority w:val="99"/>
    <w:semiHidden/>
    <w:unhideWhenUsed/>
    <w:rsid w:val="00801765"/>
    <w:rPr>
      <w:color w:val="605E5C"/>
      <w:shd w:val="clear" w:color="auto" w:fill="E1DFDD"/>
    </w:rPr>
  </w:style>
  <w:style w:type="character" w:styleId="CommentReference">
    <w:name w:val="annotation reference"/>
    <w:basedOn w:val="DefaultParagraphFont"/>
    <w:uiPriority w:val="99"/>
    <w:semiHidden/>
    <w:unhideWhenUsed/>
    <w:rsid w:val="0086330E"/>
    <w:rPr>
      <w:sz w:val="16"/>
      <w:szCs w:val="16"/>
    </w:rPr>
  </w:style>
  <w:style w:type="paragraph" w:styleId="CommentText">
    <w:name w:val="annotation text"/>
    <w:basedOn w:val="Normal"/>
    <w:link w:val="CommentTextChar"/>
    <w:uiPriority w:val="99"/>
    <w:unhideWhenUsed/>
    <w:rsid w:val="0086330E"/>
    <w:rPr>
      <w:sz w:val="20"/>
      <w:szCs w:val="20"/>
    </w:rPr>
  </w:style>
  <w:style w:type="character" w:customStyle="1" w:styleId="CommentTextChar">
    <w:name w:val="Comment Text Char"/>
    <w:basedOn w:val="DefaultParagraphFont"/>
    <w:link w:val="CommentText"/>
    <w:uiPriority w:val="99"/>
    <w:rsid w:val="0086330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6330E"/>
    <w:rPr>
      <w:b/>
      <w:bCs/>
    </w:rPr>
  </w:style>
  <w:style w:type="character" w:customStyle="1" w:styleId="CommentSubjectChar">
    <w:name w:val="Comment Subject Char"/>
    <w:basedOn w:val="CommentTextChar"/>
    <w:link w:val="CommentSubject"/>
    <w:uiPriority w:val="99"/>
    <w:semiHidden/>
    <w:rsid w:val="0086330E"/>
    <w:rPr>
      <w:rFonts w:ascii="Arial" w:hAnsi="Arial"/>
      <w:b/>
      <w:bCs/>
      <w:sz w:val="20"/>
      <w:szCs w:val="20"/>
    </w:rPr>
  </w:style>
  <w:style w:type="table" w:customStyle="1" w:styleId="14">
    <w:name w:val="14"/>
    <w:basedOn w:val="TableNormal"/>
    <w:rsid w:val="00630182"/>
    <w:pPr>
      <w:spacing w:after="160" w:line="259" w:lineRule="auto"/>
    </w:pPr>
    <w:rPr>
      <w:rFonts w:ascii="Calibri" w:eastAsia="Calibri" w:hAnsi="Calibri" w:cs="Calibri"/>
      <w:sz w:val="22"/>
      <w:szCs w:val="22"/>
      <w:lang w:eastAsia="en-AU"/>
    </w:rPr>
    <w:tblPr>
      <w:tblStyleRowBandSize w:val="1"/>
      <w:tblStyleColBandSize w:val="1"/>
      <w:tblCellMar>
        <w:top w:w="100" w:type="dxa"/>
        <w:left w:w="100" w:type="dxa"/>
        <w:bottom w:w="100" w:type="dxa"/>
        <w:right w:w="100" w:type="dxa"/>
      </w:tblCellMar>
    </w:tblPr>
  </w:style>
  <w:style w:type="paragraph" w:customStyle="1" w:styleId="RILLHNormal">
    <w:name w:val="RILLH Normal"/>
    <w:basedOn w:val="Normal"/>
    <w:link w:val="RILLHNormalChar"/>
    <w:qFormat/>
    <w:rsid w:val="00630182"/>
    <w:pPr>
      <w:spacing w:after="40" w:line="360" w:lineRule="auto"/>
    </w:pPr>
    <w:rPr>
      <w:rFonts w:eastAsia="Arial" w:cs="Arial"/>
      <w:szCs w:val="22"/>
    </w:rPr>
  </w:style>
  <w:style w:type="character" w:customStyle="1" w:styleId="RILLHNormalChar">
    <w:name w:val="RILLH Normal Char"/>
    <w:basedOn w:val="DefaultParagraphFont"/>
    <w:link w:val="RILLHNormal"/>
    <w:rsid w:val="00630182"/>
    <w:rPr>
      <w:rFonts w:ascii="Arial" w:eastAsia="Arial" w:hAnsi="Arial" w:cs="Arial"/>
      <w:sz w:val="22"/>
      <w:szCs w:val="22"/>
    </w:rPr>
  </w:style>
  <w:style w:type="paragraph" w:customStyle="1" w:styleId="RILLHH2">
    <w:name w:val="RILLH H2"/>
    <w:basedOn w:val="Heading2"/>
    <w:link w:val="RILLHH2Char"/>
    <w:qFormat/>
    <w:rsid w:val="00830930"/>
    <w:pPr>
      <w:spacing w:before="280" w:after="240" w:line="259" w:lineRule="auto"/>
    </w:pPr>
    <w:rPr>
      <w:rFonts w:eastAsia="Arial"/>
      <w:bCs w:val="0"/>
      <w:noProof/>
      <w:color w:val="C00000"/>
      <w:sz w:val="32"/>
    </w:rPr>
  </w:style>
  <w:style w:type="character" w:customStyle="1" w:styleId="RILLHH2Char">
    <w:name w:val="RILLH H2 Char"/>
    <w:basedOn w:val="Heading2Char"/>
    <w:link w:val="RILLHH2"/>
    <w:rsid w:val="00830930"/>
    <w:rPr>
      <w:rFonts w:ascii="Arial" w:eastAsia="Arial" w:hAnsi="Arial" w:cstheme="majorBidi"/>
      <w:b/>
      <w:bCs w:val="0"/>
      <w:noProof/>
      <w:color w:val="C00000"/>
      <w:sz w:val="32"/>
    </w:rPr>
  </w:style>
  <w:style w:type="paragraph" w:customStyle="1" w:styleId="RILLHH3">
    <w:name w:val="RILLH H3"/>
    <w:basedOn w:val="Heading3"/>
    <w:link w:val="RILLHH3Char"/>
    <w:qFormat/>
    <w:rsid w:val="00A369FD"/>
    <w:pPr>
      <w:spacing w:before="40" w:after="120" w:line="360" w:lineRule="auto"/>
    </w:pPr>
    <w:rPr>
      <w:rFonts w:cs="Arial"/>
      <w:bCs w:val="0"/>
      <w:noProof/>
      <w:color w:val="C00000"/>
      <w:sz w:val="28"/>
    </w:rPr>
  </w:style>
  <w:style w:type="character" w:customStyle="1" w:styleId="RILLHH3Char">
    <w:name w:val="RILLH H3 Char"/>
    <w:basedOn w:val="Heading3Char"/>
    <w:link w:val="RILLHH3"/>
    <w:rsid w:val="00A369FD"/>
    <w:rPr>
      <w:rFonts w:ascii="Arial" w:eastAsiaTheme="majorEastAsia" w:hAnsi="Arial" w:cs="Arial"/>
      <w:b/>
      <w:bCs w:val="0"/>
      <w:noProof/>
      <w:color w:val="C00000"/>
      <w:sz w:val="28"/>
    </w:rPr>
  </w:style>
  <w:style w:type="character" w:customStyle="1" w:styleId="normaltextrun">
    <w:name w:val="normaltextrun"/>
    <w:basedOn w:val="DefaultParagraphFont"/>
    <w:rsid w:val="00A369FD"/>
  </w:style>
  <w:style w:type="character" w:customStyle="1" w:styleId="eop">
    <w:name w:val="eop"/>
    <w:basedOn w:val="DefaultParagraphFont"/>
    <w:rsid w:val="00A369FD"/>
  </w:style>
  <w:style w:type="paragraph" w:customStyle="1" w:styleId="Default">
    <w:name w:val="Default"/>
    <w:rsid w:val="00B250B1"/>
    <w:pPr>
      <w:autoSpaceDE w:val="0"/>
      <w:autoSpaceDN w:val="0"/>
      <w:adjustRightInd w:val="0"/>
    </w:pPr>
    <w:rPr>
      <w:rFonts w:ascii="Corpid C1 Light" w:eastAsiaTheme="minorHAnsi" w:hAnsi="Corpid C1 Light" w:cs="Corpid C1 Light"/>
      <w:color w:val="000000"/>
    </w:rPr>
  </w:style>
  <w:style w:type="paragraph" w:styleId="TOC3">
    <w:name w:val="toc 3"/>
    <w:basedOn w:val="Normal"/>
    <w:next w:val="Normal"/>
    <w:autoRedefine/>
    <w:uiPriority w:val="39"/>
    <w:unhideWhenUsed/>
    <w:rsid w:val="006859AB"/>
    <w:pPr>
      <w:spacing w:after="100"/>
      <w:ind w:left="440"/>
    </w:pPr>
  </w:style>
  <w:style w:type="paragraph" w:styleId="TOC2">
    <w:name w:val="toc 2"/>
    <w:basedOn w:val="Normal"/>
    <w:next w:val="Normal"/>
    <w:autoRedefine/>
    <w:uiPriority w:val="39"/>
    <w:unhideWhenUsed/>
    <w:rsid w:val="006859AB"/>
    <w:pPr>
      <w:spacing w:after="100"/>
      <w:ind w:left="220"/>
    </w:pPr>
  </w:style>
  <w:style w:type="table" w:styleId="TableGridLight">
    <w:name w:val="Grid Table Light"/>
    <w:basedOn w:val="TableNormal"/>
    <w:uiPriority w:val="40"/>
    <w:rsid w:val="00C36E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
    <w:name w:val="EndNote Bibliography"/>
    <w:basedOn w:val="Normal"/>
    <w:link w:val="EndNoteBibliographyChar"/>
    <w:rsid w:val="00437EF7"/>
    <w:pPr>
      <w:spacing w:after="40"/>
    </w:pPr>
    <w:rPr>
      <w:rFonts w:eastAsiaTheme="minorHAnsi" w:cs="Arial"/>
      <w:noProof/>
      <w:szCs w:val="22"/>
      <w:lang w:val="en-US"/>
    </w:rPr>
  </w:style>
  <w:style w:type="character" w:customStyle="1" w:styleId="EndNoteBibliographyChar">
    <w:name w:val="EndNote Bibliography Char"/>
    <w:basedOn w:val="RHparaChar"/>
    <w:link w:val="EndNoteBibliography"/>
    <w:rsid w:val="00437EF7"/>
    <w:rPr>
      <w:rFonts w:ascii="Arial" w:eastAsiaTheme="minorHAnsi" w:hAnsi="Arial" w:cs="Arial"/>
      <w:noProof/>
      <w:sz w:val="22"/>
      <w:szCs w:val="22"/>
      <w:lang w:val="en-US"/>
    </w:rPr>
  </w:style>
  <w:style w:type="paragraph" w:customStyle="1" w:styleId="EndNoteBibliographyTitle">
    <w:name w:val="EndNote Bibliography Title"/>
    <w:basedOn w:val="Normal"/>
    <w:link w:val="EndNoteBibliographyTitleChar"/>
    <w:rsid w:val="0000528E"/>
    <w:pPr>
      <w:spacing w:after="0"/>
      <w:jc w:val="center"/>
    </w:pPr>
    <w:rPr>
      <w:rFonts w:cs="Arial"/>
      <w:noProof/>
      <w:lang w:val="en-US"/>
    </w:rPr>
  </w:style>
  <w:style w:type="character" w:customStyle="1" w:styleId="EndNoteBibliographyTitleChar">
    <w:name w:val="EndNote Bibliography Title Char"/>
    <w:basedOn w:val="RHparaChar"/>
    <w:link w:val="EndNoteBibliographyTitle"/>
    <w:rsid w:val="0000528E"/>
    <w:rPr>
      <w:rFonts w:ascii="Arial" w:eastAsia="Arial" w:hAnsi="Arial" w:cs="Arial"/>
      <w:noProo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503">
      <w:bodyDiv w:val="1"/>
      <w:marLeft w:val="0"/>
      <w:marRight w:val="0"/>
      <w:marTop w:val="0"/>
      <w:marBottom w:val="0"/>
      <w:divBdr>
        <w:top w:val="none" w:sz="0" w:space="0" w:color="auto"/>
        <w:left w:val="none" w:sz="0" w:space="0" w:color="auto"/>
        <w:bottom w:val="none" w:sz="0" w:space="0" w:color="auto"/>
        <w:right w:val="none" w:sz="0" w:space="0" w:color="auto"/>
      </w:divBdr>
    </w:div>
    <w:div w:id="149714993">
      <w:bodyDiv w:val="1"/>
      <w:marLeft w:val="0"/>
      <w:marRight w:val="0"/>
      <w:marTop w:val="0"/>
      <w:marBottom w:val="0"/>
      <w:divBdr>
        <w:top w:val="none" w:sz="0" w:space="0" w:color="auto"/>
        <w:left w:val="none" w:sz="0" w:space="0" w:color="auto"/>
        <w:bottom w:val="none" w:sz="0" w:space="0" w:color="auto"/>
        <w:right w:val="none" w:sz="0" w:space="0" w:color="auto"/>
      </w:divBdr>
    </w:div>
    <w:div w:id="298266327">
      <w:bodyDiv w:val="1"/>
      <w:marLeft w:val="0"/>
      <w:marRight w:val="0"/>
      <w:marTop w:val="0"/>
      <w:marBottom w:val="0"/>
      <w:divBdr>
        <w:top w:val="none" w:sz="0" w:space="0" w:color="auto"/>
        <w:left w:val="none" w:sz="0" w:space="0" w:color="auto"/>
        <w:bottom w:val="none" w:sz="0" w:space="0" w:color="auto"/>
        <w:right w:val="none" w:sz="0" w:space="0" w:color="auto"/>
      </w:divBdr>
    </w:div>
    <w:div w:id="535317963">
      <w:bodyDiv w:val="1"/>
      <w:marLeft w:val="0"/>
      <w:marRight w:val="0"/>
      <w:marTop w:val="0"/>
      <w:marBottom w:val="0"/>
      <w:divBdr>
        <w:top w:val="none" w:sz="0" w:space="0" w:color="auto"/>
        <w:left w:val="none" w:sz="0" w:space="0" w:color="auto"/>
        <w:bottom w:val="none" w:sz="0" w:space="0" w:color="auto"/>
        <w:right w:val="none" w:sz="0" w:space="0" w:color="auto"/>
      </w:divBdr>
    </w:div>
    <w:div w:id="580067591">
      <w:bodyDiv w:val="1"/>
      <w:marLeft w:val="0"/>
      <w:marRight w:val="0"/>
      <w:marTop w:val="0"/>
      <w:marBottom w:val="0"/>
      <w:divBdr>
        <w:top w:val="none" w:sz="0" w:space="0" w:color="auto"/>
        <w:left w:val="none" w:sz="0" w:space="0" w:color="auto"/>
        <w:bottom w:val="none" w:sz="0" w:space="0" w:color="auto"/>
        <w:right w:val="none" w:sz="0" w:space="0" w:color="auto"/>
      </w:divBdr>
    </w:div>
    <w:div w:id="616527889">
      <w:bodyDiv w:val="1"/>
      <w:marLeft w:val="0"/>
      <w:marRight w:val="0"/>
      <w:marTop w:val="0"/>
      <w:marBottom w:val="0"/>
      <w:divBdr>
        <w:top w:val="none" w:sz="0" w:space="0" w:color="auto"/>
        <w:left w:val="none" w:sz="0" w:space="0" w:color="auto"/>
        <w:bottom w:val="none" w:sz="0" w:space="0" w:color="auto"/>
        <w:right w:val="none" w:sz="0" w:space="0" w:color="auto"/>
      </w:divBdr>
    </w:div>
    <w:div w:id="761949548">
      <w:bodyDiv w:val="1"/>
      <w:marLeft w:val="0"/>
      <w:marRight w:val="0"/>
      <w:marTop w:val="0"/>
      <w:marBottom w:val="0"/>
      <w:divBdr>
        <w:top w:val="none" w:sz="0" w:space="0" w:color="auto"/>
        <w:left w:val="none" w:sz="0" w:space="0" w:color="auto"/>
        <w:bottom w:val="none" w:sz="0" w:space="0" w:color="auto"/>
        <w:right w:val="none" w:sz="0" w:space="0" w:color="auto"/>
      </w:divBdr>
    </w:div>
    <w:div w:id="776488134">
      <w:bodyDiv w:val="1"/>
      <w:marLeft w:val="0"/>
      <w:marRight w:val="0"/>
      <w:marTop w:val="0"/>
      <w:marBottom w:val="0"/>
      <w:divBdr>
        <w:top w:val="none" w:sz="0" w:space="0" w:color="auto"/>
        <w:left w:val="none" w:sz="0" w:space="0" w:color="auto"/>
        <w:bottom w:val="none" w:sz="0" w:space="0" w:color="auto"/>
        <w:right w:val="none" w:sz="0" w:space="0" w:color="auto"/>
      </w:divBdr>
    </w:div>
    <w:div w:id="863858294">
      <w:bodyDiv w:val="1"/>
      <w:marLeft w:val="0"/>
      <w:marRight w:val="0"/>
      <w:marTop w:val="0"/>
      <w:marBottom w:val="0"/>
      <w:divBdr>
        <w:top w:val="none" w:sz="0" w:space="0" w:color="auto"/>
        <w:left w:val="none" w:sz="0" w:space="0" w:color="auto"/>
        <w:bottom w:val="none" w:sz="0" w:space="0" w:color="auto"/>
        <w:right w:val="none" w:sz="0" w:space="0" w:color="auto"/>
      </w:divBdr>
    </w:div>
    <w:div w:id="875583507">
      <w:bodyDiv w:val="1"/>
      <w:marLeft w:val="0"/>
      <w:marRight w:val="0"/>
      <w:marTop w:val="0"/>
      <w:marBottom w:val="0"/>
      <w:divBdr>
        <w:top w:val="none" w:sz="0" w:space="0" w:color="auto"/>
        <w:left w:val="none" w:sz="0" w:space="0" w:color="auto"/>
        <w:bottom w:val="none" w:sz="0" w:space="0" w:color="auto"/>
        <w:right w:val="none" w:sz="0" w:space="0" w:color="auto"/>
      </w:divBdr>
    </w:div>
    <w:div w:id="876699876">
      <w:bodyDiv w:val="1"/>
      <w:marLeft w:val="0"/>
      <w:marRight w:val="0"/>
      <w:marTop w:val="0"/>
      <w:marBottom w:val="0"/>
      <w:divBdr>
        <w:top w:val="none" w:sz="0" w:space="0" w:color="auto"/>
        <w:left w:val="none" w:sz="0" w:space="0" w:color="auto"/>
        <w:bottom w:val="none" w:sz="0" w:space="0" w:color="auto"/>
        <w:right w:val="none" w:sz="0" w:space="0" w:color="auto"/>
      </w:divBdr>
    </w:div>
    <w:div w:id="1177188351">
      <w:bodyDiv w:val="1"/>
      <w:marLeft w:val="0"/>
      <w:marRight w:val="0"/>
      <w:marTop w:val="0"/>
      <w:marBottom w:val="0"/>
      <w:divBdr>
        <w:top w:val="none" w:sz="0" w:space="0" w:color="auto"/>
        <w:left w:val="none" w:sz="0" w:space="0" w:color="auto"/>
        <w:bottom w:val="none" w:sz="0" w:space="0" w:color="auto"/>
        <w:right w:val="none" w:sz="0" w:space="0" w:color="auto"/>
      </w:divBdr>
    </w:div>
    <w:div w:id="1297486587">
      <w:bodyDiv w:val="1"/>
      <w:marLeft w:val="0"/>
      <w:marRight w:val="0"/>
      <w:marTop w:val="0"/>
      <w:marBottom w:val="0"/>
      <w:divBdr>
        <w:top w:val="none" w:sz="0" w:space="0" w:color="auto"/>
        <w:left w:val="none" w:sz="0" w:space="0" w:color="auto"/>
        <w:bottom w:val="none" w:sz="0" w:space="0" w:color="auto"/>
        <w:right w:val="none" w:sz="0" w:space="0" w:color="auto"/>
      </w:divBdr>
    </w:div>
    <w:div w:id="1646549146">
      <w:bodyDiv w:val="1"/>
      <w:marLeft w:val="0"/>
      <w:marRight w:val="0"/>
      <w:marTop w:val="0"/>
      <w:marBottom w:val="0"/>
      <w:divBdr>
        <w:top w:val="none" w:sz="0" w:space="0" w:color="auto"/>
        <w:left w:val="none" w:sz="0" w:space="0" w:color="auto"/>
        <w:bottom w:val="none" w:sz="0" w:space="0" w:color="auto"/>
        <w:right w:val="none" w:sz="0" w:space="0" w:color="auto"/>
      </w:divBdr>
    </w:div>
    <w:div w:id="17627523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hyperlink" Target="http://www.bom.gov.au/australia/heatwave/about.shtml" TargetMode="Externa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www.bom.gov.au/australia/heatwave/about.shtml" TargetMode="External"/><Relationship Id="rId50" Type="http://schemas.openxmlformats.org/officeDocument/2006/relationships/hyperlink" Target="https://svi.cdc.gov/factsheet.html" TargetMode="External"/><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matt.beaty@abs.gov.au"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bom.gov.au/australia/heatwave/knowledge-centre/understanding.shtml"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hannon.panchuk@bom.gov.au"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melbournepollen.com.au/mobile-app/"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abs.gov.au/websitedbs/D3310114.nsf/home/CURF:+About+the+ABS+Data+Laboratory+(ABSDL"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s://www.redcross.org.au/get-help/community-services/telecross/telecross-redi"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ga.gov.au/locationindex" TargetMode="External"/><Relationship Id="rId48" Type="http://schemas.openxmlformats.org/officeDocument/2006/relationships/hyperlink" Target="https://www.abs.gov.au/websitedbs/D3310114.nsf/home/Statistical+Data+Integration+-+MADIP"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abs.gov.au/websitedbs/D3310114.nsf/home/Australian+Statistical+Geography+Standard+(ASG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93A9FD-7EAD-43FA-8597-BEDEB338B9F4}">
  <ds:schemaRefs>
    <ds:schemaRef ds:uri="http://schemas.openxmlformats.org/officeDocument/2006/bibliography"/>
  </ds:schemaRefs>
</ds:datastoreItem>
</file>

<file path=customXml/itemProps2.xml><?xml version="1.0" encoding="utf-8"?>
<ds:datastoreItem xmlns:ds="http://schemas.openxmlformats.org/officeDocument/2006/customXml" ds:itemID="{574021F6-4826-418B-B6FF-880BEA254BAD}">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25a5c30-4c2f-474f-aa2f-443e46b3d189"/>
    <ds:schemaRef ds:uri="http://purl.org/dc/terms/"/>
    <ds:schemaRef ds:uri="ac7ce04e-ea5d-4d46-bab0-39b1fa6a6f36"/>
    <ds:schemaRef ds:uri="http://www.w3.org/XML/1998/namespace"/>
  </ds:schemaRefs>
</ds:datastoreItem>
</file>

<file path=customXml/itemProps3.xml><?xml version="1.0" encoding="utf-8"?>
<ds:datastoreItem xmlns:ds="http://schemas.openxmlformats.org/officeDocument/2006/customXml" ds:itemID="{A7974893-01E6-45B0-8681-BAC7D1A2E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2CCEB-5518-4502-92CD-8308A9E8C2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16956</Words>
  <Characters>96654</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Reducing Illness and Lives Lost from Heatwaves PEAN 2019-21 Final Report March 2021</vt:lpstr>
    </vt:vector>
  </TitlesOfParts>
  <Company/>
  <LinksUpToDate>false</LinksUpToDate>
  <CharactersWithSpaces>113384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Reducing Illness and Lives Lost from Heatwaves PEAN 2019-21 Final Report March 2021</dc:title>
  <dc:subject/>
  <dc:creator>Bureau of Meteorology</dc:creator>
  <cp:keywords/>
  <cp:lastModifiedBy>Lien Nguyen</cp:lastModifiedBy>
  <cp:revision>3</cp:revision>
  <dcterms:created xsi:type="dcterms:W3CDTF">2021-09-30T23:11:00Z</dcterms:created>
  <dcterms:modified xsi:type="dcterms:W3CDTF">2021-10-29T22:08:00Z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